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0C" w:rsidRPr="00CB0517" w:rsidRDefault="00F21ED3" w:rsidP="00CB0517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A8D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E8600C" w:rsidRPr="00A8064D" w:rsidRDefault="00E8600C" w:rsidP="00E8600C">
      <w:pPr>
        <w:ind w:left="-284" w:right="-327"/>
        <w:rPr>
          <w:rFonts w:ascii="Times New Roman" w:hAnsi="Times New Roman"/>
          <w:b/>
          <w:sz w:val="20"/>
          <w:szCs w:val="20"/>
        </w:rPr>
      </w:pPr>
      <w:r w:rsidRPr="00A8064D">
        <w:rPr>
          <w:sz w:val="20"/>
          <w:szCs w:val="20"/>
        </w:rPr>
        <w:t>«</w:t>
      </w:r>
      <w:r w:rsidRPr="00A8064D">
        <w:rPr>
          <w:rFonts w:ascii="Times New Roman" w:hAnsi="Times New Roman"/>
          <w:sz w:val="20"/>
          <w:szCs w:val="20"/>
        </w:rPr>
        <w:t xml:space="preserve">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</w:t>
      </w:r>
      <w:proofErr w:type="spellStart"/>
      <w:r w:rsidRPr="00A8064D">
        <w:rPr>
          <w:rFonts w:ascii="Times New Roman" w:hAnsi="Times New Roman"/>
          <w:sz w:val="20"/>
          <w:szCs w:val="20"/>
        </w:rPr>
        <w:t>МБУДО</w:t>
      </w:r>
      <w:proofErr w:type="spellEnd"/>
      <w:r w:rsidRPr="00A8064D">
        <w:rPr>
          <w:rFonts w:ascii="Times New Roman" w:hAnsi="Times New Roman"/>
          <w:sz w:val="20"/>
          <w:szCs w:val="20"/>
        </w:rPr>
        <w:t xml:space="preserve"> «ДШИ №2 </w:t>
      </w:r>
      <w:proofErr w:type="spellStart"/>
      <w:r w:rsidRPr="00A8064D">
        <w:rPr>
          <w:rFonts w:ascii="Times New Roman" w:hAnsi="Times New Roman"/>
          <w:sz w:val="20"/>
          <w:szCs w:val="20"/>
        </w:rPr>
        <w:t>г.Ельца</w:t>
      </w:r>
      <w:proofErr w:type="spellEnd"/>
      <w:r w:rsidRPr="00A8064D">
        <w:rPr>
          <w:rFonts w:ascii="Times New Roman" w:hAnsi="Times New Roman"/>
          <w:sz w:val="20"/>
          <w:szCs w:val="20"/>
        </w:rPr>
        <w:t xml:space="preserve">»                                                                                                       «ДШИ №2 </w:t>
      </w:r>
      <w:proofErr w:type="spellStart"/>
      <w:r w:rsidRPr="00A8064D">
        <w:rPr>
          <w:rFonts w:ascii="Times New Roman" w:hAnsi="Times New Roman"/>
          <w:sz w:val="20"/>
          <w:szCs w:val="20"/>
        </w:rPr>
        <w:t>г.Ельца</w:t>
      </w:r>
      <w:proofErr w:type="spellEnd"/>
      <w:r w:rsidRPr="00A8064D">
        <w:rPr>
          <w:rFonts w:ascii="Times New Roman" w:hAnsi="Times New Roman"/>
          <w:sz w:val="20"/>
          <w:szCs w:val="20"/>
        </w:rPr>
        <w:t>» Протокол №</w:t>
      </w:r>
      <w:r w:rsidR="006A1814">
        <w:rPr>
          <w:rFonts w:ascii="Times New Roman" w:hAnsi="Times New Roman"/>
          <w:sz w:val="20"/>
          <w:szCs w:val="20"/>
        </w:rPr>
        <w:t>5</w:t>
      </w:r>
      <w:r w:rsidRPr="00A8064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</w:t>
      </w:r>
      <w:r w:rsidR="00492950">
        <w:rPr>
          <w:rFonts w:ascii="Times New Roman" w:hAnsi="Times New Roman"/>
          <w:sz w:val="20"/>
          <w:szCs w:val="20"/>
        </w:rPr>
        <w:t>т</w:t>
      </w:r>
      <w:r w:rsidR="006A1814">
        <w:rPr>
          <w:rFonts w:ascii="Times New Roman" w:hAnsi="Times New Roman"/>
          <w:sz w:val="20"/>
          <w:szCs w:val="20"/>
        </w:rPr>
        <w:t xml:space="preserve"> 3</w:t>
      </w:r>
      <w:r w:rsidR="00587A9D">
        <w:rPr>
          <w:rFonts w:ascii="Times New Roman" w:hAnsi="Times New Roman"/>
          <w:sz w:val="20"/>
          <w:szCs w:val="20"/>
        </w:rPr>
        <w:t>0</w:t>
      </w:r>
      <w:r w:rsidR="00492950">
        <w:rPr>
          <w:rFonts w:ascii="Times New Roman" w:hAnsi="Times New Roman"/>
          <w:sz w:val="20"/>
          <w:szCs w:val="20"/>
        </w:rPr>
        <w:t xml:space="preserve"> </w:t>
      </w:r>
      <w:r w:rsidR="006A1814">
        <w:rPr>
          <w:rFonts w:ascii="Times New Roman" w:hAnsi="Times New Roman"/>
          <w:sz w:val="20"/>
          <w:szCs w:val="20"/>
        </w:rPr>
        <w:t>мая</w:t>
      </w:r>
      <w:r w:rsidR="00492950">
        <w:rPr>
          <w:rFonts w:ascii="Times New Roman" w:hAnsi="Times New Roman"/>
          <w:sz w:val="20"/>
          <w:szCs w:val="20"/>
        </w:rPr>
        <w:t xml:space="preserve">  202</w:t>
      </w:r>
      <w:r w:rsidR="00587A9D">
        <w:rPr>
          <w:rFonts w:ascii="Times New Roman" w:hAnsi="Times New Roman"/>
          <w:sz w:val="20"/>
          <w:szCs w:val="20"/>
        </w:rPr>
        <w:t>5</w:t>
      </w:r>
      <w:r w:rsidRPr="00A8064D">
        <w:rPr>
          <w:rFonts w:ascii="Times New Roman" w:hAnsi="Times New Roman"/>
          <w:sz w:val="20"/>
          <w:szCs w:val="20"/>
        </w:rPr>
        <w:t xml:space="preserve"> г</w:t>
      </w:r>
      <w:r w:rsidR="00C02767">
        <w:rPr>
          <w:rFonts w:ascii="Times New Roman" w:hAnsi="Times New Roman"/>
          <w:sz w:val="20"/>
          <w:szCs w:val="20"/>
        </w:rPr>
        <w:t>.</w:t>
      </w:r>
      <w:r w:rsidRPr="00A8064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F743E">
        <w:rPr>
          <w:rFonts w:ascii="Times New Roman" w:hAnsi="Times New Roman"/>
          <w:sz w:val="20"/>
          <w:szCs w:val="20"/>
        </w:rPr>
        <w:t xml:space="preserve">                               </w:t>
      </w:r>
      <w:r w:rsidR="006A1814">
        <w:rPr>
          <w:rFonts w:ascii="Times New Roman" w:hAnsi="Times New Roman"/>
          <w:sz w:val="20"/>
          <w:szCs w:val="20"/>
        </w:rPr>
        <w:t>3</w:t>
      </w:r>
      <w:r w:rsidR="00587A9D">
        <w:rPr>
          <w:rFonts w:ascii="Times New Roman" w:hAnsi="Times New Roman"/>
          <w:sz w:val="20"/>
          <w:szCs w:val="20"/>
        </w:rPr>
        <w:t>0</w:t>
      </w:r>
      <w:r w:rsidR="006A1814">
        <w:rPr>
          <w:rFonts w:ascii="Times New Roman" w:hAnsi="Times New Roman"/>
          <w:sz w:val="20"/>
          <w:szCs w:val="20"/>
        </w:rPr>
        <w:t xml:space="preserve"> мая  202</w:t>
      </w:r>
      <w:r w:rsidR="00587A9D">
        <w:rPr>
          <w:rFonts w:ascii="Times New Roman" w:hAnsi="Times New Roman"/>
          <w:sz w:val="20"/>
          <w:szCs w:val="20"/>
        </w:rPr>
        <w:t>5</w:t>
      </w:r>
      <w:r w:rsidR="006A1814" w:rsidRPr="00A8064D">
        <w:rPr>
          <w:rFonts w:ascii="Times New Roman" w:hAnsi="Times New Roman"/>
          <w:sz w:val="20"/>
          <w:szCs w:val="20"/>
        </w:rPr>
        <w:t xml:space="preserve"> г</w:t>
      </w:r>
      <w:r w:rsidR="006A1814">
        <w:rPr>
          <w:rFonts w:ascii="Times New Roman" w:hAnsi="Times New Roman"/>
          <w:sz w:val="20"/>
          <w:szCs w:val="20"/>
        </w:rPr>
        <w:t>.</w:t>
      </w:r>
      <w:r w:rsidR="006A1814" w:rsidRPr="00A8064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6A1814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E8600C" w:rsidRPr="00A8064D" w:rsidRDefault="00E8600C" w:rsidP="00E8600C">
      <w:pPr>
        <w:pStyle w:val="a3"/>
        <w:rPr>
          <w:sz w:val="20"/>
          <w:szCs w:val="20"/>
        </w:rPr>
      </w:pPr>
    </w:p>
    <w:p w:rsidR="00A75E63" w:rsidRPr="00005A8D" w:rsidRDefault="00A75E63" w:rsidP="00A75E63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A75E63" w:rsidRPr="00005A8D" w:rsidRDefault="00A75E63" w:rsidP="00A75E6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5E63" w:rsidRDefault="00A75E63" w:rsidP="00A75E63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75E63" w:rsidRDefault="00A75E63" w:rsidP="00A75E6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75E63" w:rsidRDefault="00A75E63" w:rsidP="00A75E6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113B0" w:rsidRDefault="00C113B0" w:rsidP="00A75E6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75E63" w:rsidRPr="00E94B09" w:rsidRDefault="00A75E63" w:rsidP="00A75E6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94B09">
        <w:rPr>
          <w:rFonts w:ascii="Times New Roman" w:eastAsia="Times New Roman" w:hAnsi="Times New Roman"/>
          <w:b/>
          <w:color w:val="000000"/>
          <w:sz w:val="28"/>
          <w:szCs w:val="28"/>
        </w:rPr>
        <w:t>ДОПОЛНИТЕЛЬНАЯ ОБЩЕРАЗВИВАЮЩАЯ ПРОГРАММА</w:t>
      </w:r>
    </w:p>
    <w:p w:rsidR="00492950" w:rsidRDefault="00492950" w:rsidP="00492950">
      <w:pPr>
        <w:ind w:left="-1134"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950">
        <w:rPr>
          <w:rFonts w:ascii="Times New Roman" w:hAnsi="Times New Roman" w:cs="Times New Roman"/>
          <w:b/>
          <w:sz w:val="36"/>
          <w:szCs w:val="36"/>
        </w:rPr>
        <w:t>в области музыкального искусства</w:t>
      </w:r>
    </w:p>
    <w:p w:rsidR="00492950" w:rsidRPr="00492950" w:rsidRDefault="00492950" w:rsidP="00492950">
      <w:pPr>
        <w:ind w:left="-1134"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5E63" w:rsidRPr="00E94B09" w:rsidRDefault="00492950" w:rsidP="0049295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A2B0F">
        <w:rPr>
          <w:rFonts w:ascii="Times New Roman" w:hAnsi="Times New Roman" w:cs="Times New Roman"/>
          <w:b/>
          <w:kern w:val="2"/>
          <w:sz w:val="32"/>
          <w:szCs w:val="32"/>
          <w:lang w:eastAsia="ar-SA"/>
        </w:rPr>
        <w:t xml:space="preserve"> </w:t>
      </w:r>
      <w:r w:rsidR="00B50D43" w:rsidRPr="00FA2B0F">
        <w:rPr>
          <w:rFonts w:ascii="Times New Roman" w:hAnsi="Times New Roman" w:cs="Times New Roman"/>
          <w:b/>
          <w:kern w:val="2"/>
          <w:sz w:val="32"/>
          <w:szCs w:val="32"/>
          <w:lang w:eastAsia="ar-SA"/>
        </w:rPr>
        <w:t>«Народные инструменты»</w:t>
      </w:r>
    </w:p>
    <w:p w:rsidR="00A75E63" w:rsidRDefault="00A75E63" w:rsidP="00A75E63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A75E63" w:rsidRDefault="00492950" w:rsidP="00492950">
      <w:pPr>
        <w:spacing w:after="0"/>
        <w:rPr>
          <w:rFonts w:ascii="Times New Roman" w:hAnsi="Times New Roman"/>
          <w:b/>
          <w:color w:val="000000"/>
          <w:sz w:val="28"/>
          <w:szCs w:val="36"/>
        </w:rPr>
      </w:pPr>
      <w:r>
        <w:rPr>
          <w:rFonts w:ascii="Times New Roman" w:hAnsi="Times New Roman"/>
          <w:b/>
          <w:color w:val="000000"/>
          <w:sz w:val="28"/>
          <w:szCs w:val="36"/>
        </w:rPr>
        <w:t xml:space="preserve">                                                 </w:t>
      </w:r>
      <w:r w:rsidR="008A1711">
        <w:rPr>
          <w:rFonts w:ascii="Times New Roman" w:hAnsi="Times New Roman"/>
          <w:b/>
          <w:color w:val="000000"/>
          <w:sz w:val="28"/>
          <w:szCs w:val="36"/>
        </w:rPr>
        <w:t>Рабочая программа</w:t>
      </w:r>
    </w:p>
    <w:p w:rsidR="00492950" w:rsidRPr="002043F7" w:rsidRDefault="00492950" w:rsidP="00492950">
      <w:pPr>
        <w:spacing w:after="0"/>
        <w:rPr>
          <w:rFonts w:ascii="Times New Roman" w:hAnsi="Times New Roman"/>
          <w:b/>
          <w:color w:val="000000"/>
          <w:sz w:val="28"/>
          <w:szCs w:val="36"/>
        </w:rPr>
      </w:pPr>
    </w:p>
    <w:p w:rsidR="00A75E63" w:rsidRPr="002043F7" w:rsidRDefault="00A75E63" w:rsidP="00A75E63">
      <w:pPr>
        <w:spacing w:after="0"/>
        <w:jc w:val="center"/>
        <w:rPr>
          <w:rFonts w:ascii="Times New Roman" w:hAnsi="Times New Roman"/>
          <w:b/>
          <w:color w:val="000000"/>
          <w:sz w:val="28"/>
          <w:szCs w:val="36"/>
        </w:rPr>
      </w:pPr>
    </w:p>
    <w:p w:rsidR="00A75E63" w:rsidRDefault="00A75E63" w:rsidP="00A75E6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004BDE">
        <w:rPr>
          <w:rFonts w:ascii="Times New Roman" w:eastAsia="Times New Roman" w:hAnsi="Times New Roman"/>
          <w:b/>
          <w:color w:val="000000"/>
          <w:sz w:val="36"/>
          <w:szCs w:val="36"/>
        </w:rPr>
        <w:t>по учебному предмету</w:t>
      </w:r>
    </w:p>
    <w:p w:rsidR="00492950" w:rsidRDefault="00492950" w:rsidP="00A75E6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:rsidR="00A75E63" w:rsidRPr="00004BDE" w:rsidRDefault="00A75E63" w:rsidP="00A75E6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:rsidR="00492950" w:rsidRDefault="00015548" w:rsidP="00492950">
      <w:pPr>
        <w:rPr>
          <w:rFonts w:ascii="Times New Roman" w:hAnsi="Times New Roman" w:cs="Times New Roman"/>
          <w:sz w:val="32"/>
          <w:szCs w:val="32"/>
        </w:rPr>
      </w:pPr>
      <w:r w:rsidRPr="0001554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r w:rsidRPr="00015548">
        <w:rPr>
          <w:rFonts w:ascii="Times New Roman" w:hAnsi="Times New Roman" w:cs="Times New Roman"/>
          <w:sz w:val="32"/>
          <w:szCs w:val="32"/>
        </w:rPr>
        <w:t>Основы музыкального исполнительства (</w:t>
      </w:r>
      <w:r w:rsidRPr="00015548">
        <w:rPr>
          <w:rFonts w:ascii="Times New Roman" w:hAnsi="Times New Roman" w:cs="Times New Roman"/>
          <w:kern w:val="2"/>
          <w:sz w:val="32"/>
          <w:szCs w:val="32"/>
          <w:lang w:eastAsia="ar-SA"/>
        </w:rPr>
        <w:t>«специальность»</w:t>
      </w:r>
      <w:r w:rsidRPr="00015548">
        <w:rPr>
          <w:rFonts w:ascii="Times New Roman" w:hAnsi="Times New Roman" w:cs="Times New Roman"/>
          <w:sz w:val="32"/>
          <w:szCs w:val="32"/>
        </w:rPr>
        <w:t>)»</w:t>
      </w:r>
    </w:p>
    <w:p w:rsidR="00492950" w:rsidRDefault="00492950" w:rsidP="00492950">
      <w:pPr>
        <w:rPr>
          <w:rFonts w:ascii="Times New Roman" w:hAnsi="Times New Roman" w:cs="Times New Roman"/>
          <w:sz w:val="32"/>
          <w:szCs w:val="32"/>
        </w:rPr>
      </w:pPr>
    </w:p>
    <w:p w:rsidR="00534B1D" w:rsidRDefault="00492950" w:rsidP="00492950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(</w:t>
      </w:r>
      <w:r w:rsidR="00D54A7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срок реализации - </w:t>
      </w:r>
      <w:r w:rsidR="00CB0517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D54A7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CB0517">
        <w:rPr>
          <w:rFonts w:ascii="Times New Roman" w:eastAsia="Times New Roman" w:hAnsi="Times New Roman" w:cs="Times New Roman"/>
          <w:sz w:val="28"/>
          <w:shd w:val="clear" w:color="auto" w:fill="FFFFFF"/>
        </w:rPr>
        <w:t>лет</w:t>
      </w:r>
      <w:r w:rsidR="00D54A79"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492950" w:rsidRDefault="00492950" w:rsidP="00492950">
      <w:pPr>
        <w:rPr>
          <w:rFonts w:ascii="Times New Roman" w:hAnsi="Times New Roman" w:cs="Times New Roman"/>
          <w:sz w:val="32"/>
          <w:szCs w:val="32"/>
        </w:rPr>
      </w:pPr>
    </w:p>
    <w:p w:rsidR="003C18DA" w:rsidRDefault="003C18DA" w:rsidP="00492950">
      <w:pPr>
        <w:rPr>
          <w:rFonts w:ascii="Times New Roman" w:hAnsi="Times New Roman" w:cs="Times New Roman"/>
          <w:sz w:val="32"/>
          <w:szCs w:val="32"/>
        </w:rPr>
      </w:pPr>
    </w:p>
    <w:p w:rsidR="003C18DA" w:rsidRPr="00492950" w:rsidRDefault="003C18DA" w:rsidP="00492950">
      <w:pPr>
        <w:rPr>
          <w:rFonts w:ascii="Times New Roman" w:hAnsi="Times New Roman" w:cs="Times New Roman"/>
          <w:sz w:val="32"/>
          <w:szCs w:val="32"/>
        </w:rPr>
      </w:pPr>
    </w:p>
    <w:p w:rsidR="005A416F" w:rsidRDefault="00492950" w:rsidP="00492950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                                                           </w:t>
      </w:r>
      <w:r w:rsidR="00A75E6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Елец </w:t>
      </w:r>
    </w:p>
    <w:p w:rsidR="00492950" w:rsidRDefault="00D54A79" w:rsidP="00D54A79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20</w:t>
      </w:r>
      <w:r w:rsidR="00492950">
        <w:rPr>
          <w:rFonts w:ascii="Times New Roman" w:eastAsia="Times New Roman" w:hAnsi="Times New Roman" w:cs="Times New Roman"/>
          <w:sz w:val="28"/>
          <w:shd w:val="clear" w:color="auto" w:fill="FFFFFF"/>
        </w:rPr>
        <w:t>2</w:t>
      </w:r>
      <w:r w:rsidR="00587A9D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bookmarkStart w:id="0" w:name="_GoBack"/>
      <w:bookmarkEnd w:id="0"/>
      <w:r w:rsidR="00AE245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г.  </w:t>
      </w:r>
    </w:p>
    <w:p w:rsidR="00492950" w:rsidRPr="008D7777" w:rsidRDefault="00015548" w:rsidP="008D7777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52823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 – </w:t>
      </w:r>
      <w:r w:rsidR="00CB0517">
        <w:rPr>
          <w:rFonts w:ascii="Times New Roman" w:hAnsi="Times New Roman" w:cs="Times New Roman"/>
          <w:sz w:val="28"/>
          <w:szCs w:val="28"/>
        </w:rPr>
        <w:t>Попова Л.П.</w:t>
      </w:r>
      <w:r w:rsidRPr="00F52823">
        <w:rPr>
          <w:rFonts w:ascii="Times New Roman" w:hAnsi="Times New Roman" w:cs="Times New Roman"/>
          <w:sz w:val="28"/>
          <w:szCs w:val="28"/>
        </w:rPr>
        <w:t xml:space="preserve"> – заведующая отделением</w:t>
      </w:r>
      <w:r w:rsidR="00B50D43">
        <w:rPr>
          <w:rFonts w:ascii="Times New Roman" w:hAnsi="Times New Roman" w:cs="Times New Roman"/>
          <w:sz w:val="28"/>
          <w:szCs w:val="28"/>
        </w:rPr>
        <w:t xml:space="preserve"> народных инструментов</w:t>
      </w:r>
      <w:r w:rsidRPr="00F52823">
        <w:rPr>
          <w:rFonts w:ascii="Times New Roman" w:hAnsi="Times New Roman" w:cs="Times New Roman"/>
          <w:sz w:val="28"/>
          <w:szCs w:val="28"/>
        </w:rPr>
        <w:t xml:space="preserve">, преподаватель по классу  </w:t>
      </w:r>
      <w:r w:rsidR="00B50D43">
        <w:rPr>
          <w:rFonts w:ascii="Times New Roman" w:hAnsi="Times New Roman" w:cs="Times New Roman"/>
          <w:sz w:val="28"/>
          <w:szCs w:val="28"/>
        </w:rPr>
        <w:t>аккордеона</w:t>
      </w:r>
      <w:r w:rsidRPr="00F52823">
        <w:rPr>
          <w:rFonts w:ascii="Times New Roman" w:hAnsi="Times New Roman" w:cs="Times New Roman"/>
          <w:sz w:val="28"/>
          <w:szCs w:val="28"/>
        </w:rPr>
        <w:t xml:space="preserve"> МБУДО «ДШИ №2  г. Ельца</w:t>
      </w:r>
    </w:p>
    <w:p w:rsidR="00492950" w:rsidRDefault="00492950" w:rsidP="004929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A3016B" w:rsidRDefault="00A3016B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</w:p>
    <w:p w:rsidR="00534B1D" w:rsidRDefault="00D54A79" w:rsidP="00492950">
      <w:pPr>
        <w:pStyle w:val="a3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Структура программы учебного предмета</w:t>
      </w:r>
    </w:p>
    <w:p w:rsidR="00492950" w:rsidRPr="00492950" w:rsidRDefault="00492950" w:rsidP="004929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4B1D" w:rsidRDefault="00D54A7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</w:t>
      </w:r>
      <w:r>
        <w:rPr>
          <w:rFonts w:ascii="Calibri" w:eastAsia="Calibri" w:hAnsi="Calibri" w:cs="Calibri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Характеристика учебного предмета, его место и роль в образовательном процессе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 Срок реализации учебного предмета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Объем учебного времени, предусмотренный учебным планом образовательной  организации на реализацию учебного предмета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Сведения о затратах учебного времени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Форма проведения учебных аудиторных занятий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Цель и задачи учебного предмета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Структура программы учебного предмета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Методы обучения </w:t>
      </w:r>
    </w:p>
    <w:p w:rsidR="00534B1D" w:rsidRDefault="00D54A79">
      <w:pPr>
        <w:spacing w:after="24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Описание материально-технических условий реализации учебного предмета</w:t>
      </w:r>
    </w:p>
    <w:p w:rsidR="00534B1D" w:rsidRDefault="00D54A7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</w:t>
      </w:r>
      <w:r>
        <w:rPr>
          <w:rFonts w:ascii="Times New Roman" w:eastAsia="Times New Roman" w:hAnsi="Times New Roman" w:cs="Times New Roman"/>
          <w:b/>
          <w:sz w:val="28"/>
        </w:rPr>
        <w:tab/>
        <w:t>Содержание учебного предмета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Учебно-тематический план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Годовые требования</w:t>
      </w:r>
    </w:p>
    <w:p w:rsidR="00534B1D" w:rsidRDefault="00D54A79">
      <w:pPr>
        <w:suppressAutoHyphens/>
        <w:spacing w:before="100"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</w:t>
      </w:r>
      <w:r>
        <w:rPr>
          <w:rFonts w:ascii="Times New Roman" w:eastAsia="Times New Roman" w:hAnsi="Times New Roman" w:cs="Times New Roman"/>
          <w:b/>
          <w:sz w:val="28"/>
        </w:rPr>
        <w:tab/>
        <w:t>Требования к уровню подготовки учащихся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534B1D" w:rsidRDefault="00D54A79">
      <w:pPr>
        <w:suppressAutoHyphens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8"/>
        </w:rPr>
        <w:t>- Требования к уровню подготовки на различных этапах обучения</w:t>
      </w:r>
    </w:p>
    <w:p w:rsidR="00534B1D" w:rsidRDefault="00D54A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Формы и методы контроля, система оценок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534B1D" w:rsidRDefault="00D54A7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Аттестация: цели, виды, форма, содержание;</w:t>
      </w:r>
    </w:p>
    <w:p w:rsidR="00534B1D" w:rsidRDefault="00D54A79">
      <w:pPr>
        <w:spacing w:after="240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Критерии оценки</w:t>
      </w:r>
    </w:p>
    <w:p w:rsidR="00534B1D" w:rsidRDefault="00D54A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</w:t>
      </w:r>
      <w:r>
        <w:rPr>
          <w:rFonts w:ascii="Times New Roman" w:eastAsia="Times New Roman" w:hAnsi="Times New Roman" w:cs="Times New Roman"/>
          <w:b/>
          <w:sz w:val="28"/>
        </w:rPr>
        <w:tab/>
        <w:t>Методическое обеспечение учебного процесса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534B1D" w:rsidRDefault="00D54A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VI.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Список литературы и средств обучения 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Методическая литература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Учебная литература</w:t>
      </w:r>
    </w:p>
    <w:p w:rsidR="00534B1D" w:rsidRDefault="00D54A7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Средства обучения</w:t>
      </w:r>
    </w:p>
    <w:p w:rsidR="00534B1D" w:rsidRDefault="00534B1D">
      <w:pPr>
        <w:spacing w:after="0" w:line="360" w:lineRule="auto"/>
        <w:ind w:firstLine="567"/>
        <w:rPr>
          <w:rFonts w:ascii="Arial" w:eastAsia="Arial" w:hAnsi="Arial" w:cs="Arial"/>
          <w:color w:val="000000"/>
          <w:sz w:val="28"/>
        </w:rPr>
      </w:pPr>
    </w:p>
    <w:p w:rsidR="00A3016B" w:rsidRDefault="00A3016B">
      <w:pPr>
        <w:spacing w:after="0" w:line="360" w:lineRule="auto"/>
        <w:ind w:firstLine="567"/>
        <w:rPr>
          <w:rFonts w:ascii="Arial" w:eastAsia="Arial" w:hAnsi="Arial" w:cs="Arial"/>
          <w:color w:val="000000"/>
          <w:sz w:val="28"/>
        </w:rPr>
      </w:pPr>
    </w:p>
    <w:p w:rsidR="00A3016B" w:rsidRDefault="00A3016B">
      <w:pPr>
        <w:spacing w:after="0" w:line="360" w:lineRule="auto"/>
        <w:ind w:firstLine="567"/>
        <w:rPr>
          <w:rFonts w:ascii="Arial" w:eastAsia="Arial" w:hAnsi="Arial" w:cs="Arial"/>
          <w:color w:val="000000"/>
          <w:sz w:val="28"/>
        </w:rPr>
      </w:pPr>
    </w:p>
    <w:p w:rsidR="00A3016B" w:rsidRDefault="00A3016B">
      <w:pPr>
        <w:spacing w:after="0" w:line="360" w:lineRule="auto"/>
        <w:ind w:firstLine="567"/>
        <w:rPr>
          <w:rFonts w:ascii="Arial" w:eastAsia="Arial" w:hAnsi="Arial" w:cs="Arial"/>
          <w:color w:val="000000"/>
          <w:sz w:val="28"/>
        </w:rPr>
      </w:pPr>
    </w:p>
    <w:p w:rsidR="00A3016B" w:rsidRDefault="00A3016B">
      <w:pPr>
        <w:spacing w:after="0" w:line="360" w:lineRule="auto"/>
        <w:ind w:firstLine="567"/>
        <w:rPr>
          <w:rFonts w:ascii="Arial" w:eastAsia="Arial" w:hAnsi="Arial" w:cs="Arial"/>
          <w:color w:val="000000"/>
          <w:sz w:val="28"/>
        </w:rPr>
      </w:pPr>
    </w:p>
    <w:p w:rsidR="00534B1D" w:rsidRDefault="00D54A79" w:rsidP="00A75E6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75E63" w:rsidRPr="00A75E63" w:rsidRDefault="00A75E63" w:rsidP="00A75E6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4B1D" w:rsidRPr="00A75E63" w:rsidRDefault="00D54A79" w:rsidP="00A75E63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</w:t>
      </w:r>
    </w:p>
    <w:p w:rsidR="00534B1D" w:rsidRDefault="00D54A79" w:rsidP="00A75E63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 роль в образовательном процессе</w:t>
      </w:r>
    </w:p>
    <w:p w:rsidR="00A75E63" w:rsidRPr="00A75E63" w:rsidRDefault="00A75E63" w:rsidP="00A75E63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34B1D" w:rsidRPr="00005A8D" w:rsidRDefault="00D54A79" w:rsidP="00005A8D">
      <w:pPr>
        <w:rPr>
          <w:rFonts w:ascii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учебного предмета </w:t>
      </w:r>
      <w:r w:rsidR="00005A8D" w:rsidRPr="00005A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005A8D" w:rsidRPr="00005A8D">
        <w:rPr>
          <w:rFonts w:ascii="Times New Roman" w:hAnsi="Times New Roman" w:cs="Times New Roman"/>
          <w:sz w:val="28"/>
          <w:szCs w:val="28"/>
        </w:rPr>
        <w:t>Основы музыкального исполнительства (</w:t>
      </w:r>
      <w:r w:rsidR="00005A8D" w:rsidRPr="00005A8D">
        <w:rPr>
          <w:rFonts w:ascii="Times New Roman" w:hAnsi="Times New Roman" w:cs="Times New Roman"/>
          <w:kern w:val="2"/>
          <w:sz w:val="28"/>
          <w:szCs w:val="28"/>
          <w:lang w:eastAsia="ar-SA"/>
        </w:rPr>
        <w:t>«специальность»</w:t>
      </w:r>
      <w:r w:rsidR="00005A8D" w:rsidRPr="00005A8D">
        <w:rPr>
          <w:rFonts w:ascii="Times New Roman" w:hAnsi="Times New Roman" w:cs="Times New Roman"/>
          <w:sz w:val="28"/>
          <w:szCs w:val="28"/>
        </w:rPr>
        <w:t>)»</w:t>
      </w:r>
      <w:r w:rsidR="00005A8D">
        <w:rPr>
          <w:rFonts w:ascii="Times New Roman" w:hAnsi="Times New Roman" w:cs="Times New Roman"/>
          <w:sz w:val="28"/>
          <w:szCs w:val="28"/>
        </w:rPr>
        <w:t xml:space="preserve"> 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гитаре в детских школах искусств.</w:t>
      </w:r>
    </w:p>
    <w:p w:rsidR="00534B1D" w:rsidRPr="00A75E63" w:rsidRDefault="00BE4938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Народные инструменты</w:t>
      </w:r>
      <w:r w:rsidR="00D54A79" w:rsidRPr="00A75E63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D54A79" w:rsidRPr="00A75E63">
        <w:rPr>
          <w:rFonts w:ascii="Times New Roman" w:eastAsia="Times New Roman" w:hAnsi="Times New Roman" w:cs="Times New Roman"/>
          <w:sz w:val="28"/>
          <w:szCs w:val="28"/>
        </w:rPr>
        <w:t>тся одним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D54A79" w:rsidRPr="00A75E63">
        <w:rPr>
          <w:rFonts w:ascii="Times New Roman" w:eastAsia="Times New Roman" w:hAnsi="Times New Roman" w:cs="Times New Roman"/>
          <w:sz w:val="28"/>
          <w:szCs w:val="28"/>
        </w:rPr>
        <w:t xml:space="preserve"> из самых популярных музыкальных инструментов, используемых и в профессиональной, и в любительской исполнительской практике. Разнообразный репертуар включает музыку разных стилей и эпох, в том числе, классическую, популярную, джазовую. 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Предлагаемая программа рассчитана на четырехлетний срок обучения.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Возраст детей, приступающих к освоению программы,  6 (7) – 1</w:t>
      </w:r>
      <w:r w:rsidR="00BE493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Недельная нагрузка по предмету </w:t>
      </w:r>
      <w:r w:rsidR="00005A8D" w:rsidRPr="00005A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005A8D" w:rsidRPr="00005A8D">
        <w:rPr>
          <w:rFonts w:ascii="Times New Roman" w:hAnsi="Times New Roman" w:cs="Times New Roman"/>
          <w:sz w:val="28"/>
          <w:szCs w:val="28"/>
        </w:rPr>
        <w:t>Основы музыкального исполнительства (</w:t>
      </w:r>
      <w:r w:rsidR="00005A8D" w:rsidRPr="00005A8D">
        <w:rPr>
          <w:rFonts w:ascii="Times New Roman" w:hAnsi="Times New Roman" w:cs="Times New Roman"/>
          <w:kern w:val="2"/>
          <w:sz w:val="28"/>
          <w:szCs w:val="28"/>
          <w:lang w:eastAsia="ar-SA"/>
        </w:rPr>
        <w:t>«специальность»</w:t>
      </w:r>
      <w:r w:rsidR="00005A8D" w:rsidRPr="00005A8D">
        <w:rPr>
          <w:rFonts w:ascii="Times New Roman" w:hAnsi="Times New Roman" w:cs="Times New Roman"/>
          <w:sz w:val="28"/>
          <w:szCs w:val="28"/>
        </w:rPr>
        <w:t>)»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составляет 2 часа в неделю. Занятия проходят в индивидуальной форме. В целях формирования навыков ансамблевого исполнения объем недельной нагрузки может быть увеличен.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художественный образ, развивающая умение слушать друг друга, гармонический слух, формирующая навыки игры ритмично, синхронно. Ансамблевая игра 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Ученикам можно предложить большой выбор музыкального материала: старинная и современная музыка, эстрадная и джазовая музыка, популярные образцы классической музыки. </w:t>
      </w:r>
    </w:p>
    <w:p w:rsidR="00534B1D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Данная программа предполагает проведение итоговой аттестации в форме исполнения сольной программы (выпускного экзамена). Возможны другие формы итоговой аттестации. При выборе той или иной формы завершения обучения образовательная организация вправе применять индивидуальный подход.</w:t>
      </w:r>
    </w:p>
    <w:p w:rsidR="00056E4D" w:rsidRDefault="00056E4D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E4D" w:rsidRPr="00A75E63" w:rsidRDefault="00056E4D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программы учебного предмета </w:t>
      </w:r>
      <w:r w:rsidR="00005A8D" w:rsidRPr="00005A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005A8D" w:rsidRPr="00005A8D">
        <w:rPr>
          <w:rFonts w:ascii="Times New Roman" w:hAnsi="Times New Roman" w:cs="Times New Roman"/>
          <w:sz w:val="28"/>
          <w:szCs w:val="28"/>
        </w:rPr>
        <w:t>Основы музыкального исполнительства (</w:t>
      </w:r>
      <w:r w:rsidR="00005A8D" w:rsidRPr="00005A8D">
        <w:rPr>
          <w:rFonts w:ascii="Times New Roman" w:hAnsi="Times New Roman" w:cs="Times New Roman"/>
          <w:kern w:val="2"/>
          <w:sz w:val="28"/>
          <w:szCs w:val="28"/>
          <w:lang w:eastAsia="ar-SA"/>
        </w:rPr>
        <w:t>«специальность»</w:t>
      </w:r>
      <w:r w:rsidR="00005A8D" w:rsidRPr="00005A8D">
        <w:rPr>
          <w:rFonts w:ascii="Times New Roman" w:hAnsi="Times New Roman" w:cs="Times New Roman"/>
          <w:sz w:val="28"/>
          <w:szCs w:val="28"/>
        </w:rPr>
        <w:t>)»</w:t>
      </w:r>
      <w:r w:rsidR="00005A8D">
        <w:rPr>
          <w:rFonts w:ascii="Times New Roman" w:hAnsi="Times New Roman" w:cs="Times New Roman"/>
          <w:sz w:val="28"/>
          <w:szCs w:val="28"/>
        </w:rPr>
        <w:t xml:space="preserve"> 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со сроком обучения </w:t>
      </w:r>
      <w:r w:rsidR="008E5B94">
        <w:rPr>
          <w:rFonts w:ascii="Times New Roman" w:eastAsia="Times New Roman" w:hAnsi="Times New Roman" w:cs="Times New Roman"/>
          <w:sz w:val="28"/>
          <w:szCs w:val="28"/>
        </w:rPr>
        <w:t>5 лет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, продолжительность учебных занятий с первого по </w:t>
      </w:r>
      <w:r w:rsidR="008E5B94">
        <w:rPr>
          <w:rFonts w:ascii="Times New Roman" w:eastAsia="Times New Roman" w:hAnsi="Times New Roman" w:cs="Times New Roman"/>
          <w:sz w:val="28"/>
          <w:szCs w:val="28"/>
        </w:rPr>
        <w:t>пятый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годы обучения составляет 3</w:t>
      </w:r>
      <w:r w:rsidR="00B50D4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недель в год. </w:t>
      </w:r>
    </w:p>
    <w:p w:rsidR="00534B1D" w:rsidRPr="00A75E63" w:rsidRDefault="00534B1D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Сведения о затратах учебного времени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0"/>
        <w:gridCol w:w="425"/>
        <w:gridCol w:w="624"/>
        <w:gridCol w:w="154"/>
        <w:gridCol w:w="431"/>
        <w:gridCol w:w="578"/>
        <w:gridCol w:w="585"/>
        <w:gridCol w:w="537"/>
        <w:gridCol w:w="570"/>
        <w:gridCol w:w="578"/>
        <w:gridCol w:w="605"/>
        <w:gridCol w:w="435"/>
        <w:gridCol w:w="425"/>
        <w:gridCol w:w="1128"/>
      </w:tblGrid>
      <w:tr w:rsidR="00CB0517" w:rsidRPr="00A75E63" w:rsidTr="00CB0517">
        <w:trPr>
          <w:gridAfter w:val="10"/>
          <w:wAfter w:w="5872" w:type="dxa"/>
          <w:trHeight w:val="60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0517" w:rsidRPr="00A75E63" w:rsidTr="00603299">
        <w:trPr>
          <w:trHeight w:val="1500"/>
        </w:trPr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Вид учебной работы, нагрузки, аттестации</w:t>
            </w:r>
          </w:p>
        </w:tc>
        <w:tc>
          <w:tcPr>
            <w:tcW w:w="55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0517" w:rsidRPr="00A75E63" w:rsidRDefault="00CB0517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</w:t>
            </w:r>
          </w:p>
        </w:tc>
      </w:tr>
      <w:tr w:rsidR="00CB0517" w:rsidRPr="00A75E63" w:rsidTr="00603299">
        <w:trPr>
          <w:trHeight w:val="465"/>
        </w:trPr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Годы обучения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4-й год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5-й год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0517" w:rsidRPr="00A75E63" w:rsidRDefault="00CB0517" w:rsidP="00A75E6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3299" w:rsidRPr="00A75E63" w:rsidTr="00603299">
        <w:trPr>
          <w:trHeight w:val="510"/>
        </w:trPr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A75E6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3299" w:rsidRPr="00A75E63" w:rsidTr="00603299">
        <w:trPr>
          <w:trHeight w:val="495"/>
        </w:trPr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3299" w:rsidRPr="00A75E63" w:rsidTr="00603299">
        <w:trPr>
          <w:trHeight w:val="525"/>
        </w:trPr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603299" w:rsidRPr="00A75E63" w:rsidTr="00603299">
        <w:trPr>
          <w:trHeight w:val="750"/>
        </w:trPr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603299" w:rsidRPr="00A75E63" w:rsidTr="00603299">
        <w:trPr>
          <w:trHeight w:val="807"/>
        </w:trPr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E6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3299" w:rsidRPr="00A75E63" w:rsidRDefault="00603299" w:rsidP="006032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680</w:t>
            </w:r>
          </w:p>
        </w:tc>
      </w:tr>
    </w:tbl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056E4D" w:rsidRPr="00B50D43" w:rsidRDefault="00D54A79" w:rsidP="00B50D43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Общая трудоемкость учебного предмета </w:t>
      </w:r>
      <w:r w:rsidR="00005A8D" w:rsidRPr="00005A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005A8D" w:rsidRPr="00005A8D">
        <w:rPr>
          <w:rFonts w:ascii="Times New Roman" w:hAnsi="Times New Roman" w:cs="Times New Roman"/>
          <w:sz w:val="28"/>
          <w:szCs w:val="28"/>
        </w:rPr>
        <w:t>Основы музыкального исполнительства (</w:t>
      </w:r>
      <w:r w:rsidR="00005A8D" w:rsidRPr="00005A8D">
        <w:rPr>
          <w:rFonts w:ascii="Times New Roman" w:hAnsi="Times New Roman" w:cs="Times New Roman"/>
          <w:kern w:val="2"/>
          <w:sz w:val="28"/>
          <w:szCs w:val="28"/>
          <w:lang w:eastAsia="ar-SA"/>
        </w:rPr>
        <w:t>«специальность»</w:t>
      </w:r>
      <w:r w:rsidR="00005A8D" w:rsidRPr="00005A8D">
        <w:rPr>
          <w:rFonts w:ascii="Times New Roman" w:hAnsi="Times New Roman" w:cs="Times New Roman"/>
          <w:sz w:val="28"/>
          <w:szCs w:val="28"/>
        </w:rPr>
        <w:t>)»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="008E5B9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-летнем сроке обучения составляет </w:t>
      </w:r>
      <w:r w:rsidR="008E5B94">
        <w:rPr>
          <w:rFonts w:ascii="Times New Roman" w:eastAsia="Times New Roman" w:hAnsi="Times New Roman" w:cs="Times New Roman"/>
          <w:sz w:val="28"/>
          <w:szCs w:val="28"/>
        </w:rPr>
        <w:t>680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часов.  Из них: </w:t>
      </w:r>
      <w:r w:rsidR="008E5B94">
        <w:rPr>
          <w:rFonts w:ascii="Times New Roman" w:eastAsia="Times New Roman" w:hAnsi="Times New Roman" w:cs="Times New Roman"/>
          <w:sz w:val="28"/>
          <w:szCs w:val="28"/>
        </w:rPr>
        <w:t>340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часов – аудиторные занятия, 2</w:t>
      </w:r>
      <w:r w:rsidR="00B50D43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часов – самостоятельная работа</w:t>
      </w:r>
      <w:r w:rsidRPr="00A75E63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.</w:t>
      </w:r>
    </w:p>
    <w:p w:rsidR="00056E4D" w:rsidRPr="00A75E63" w:rsidRDefault="00056E4D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Форма проведения учебных занятий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534B1D" w:rsidRPr="00A75E63" w:rsidRDefault="00534B1D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34B1D" w:rsidRDefault="00534B1D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E5B94" w:rsidRDefault="008E5B94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E5B94" w:rsidRDefault="008E5B94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E5B94" w:rsidRPr="00A75E63" w:rsidRDefault="008E5B94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Учебный план по учебному предмету </w:t>
      </w:r>
      <w:r w:rsidR="00005A8D" w:rsidRPr="00005A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005A8D" w:rsidRPr="00005A8D">
        <w:rPr>
          <w:rFonts w:ascii="Times New Roman" w:hAnsi="Times New Roman" w:cs="Times New Roman"/>
          <w:sz w:val="28"/>
          <w:szCs w:val="28"/>
        </w:rPr>
        <w:t>Основы музыкального исполнительства (</w:t>
      </w:r>
      <w:r w:rsidR="00005A8D" w:rsidRPr="00005A8D">
        <w:rPr>
          <w:rFonts w:ascii="Times New Roman" w:hAnsi="Times New Roman" w:cs="Times New Roman"/>
          <w:kern w:val="2"/>
          <w:sz w:val="28"/>
          <w:szCs w:val="28"/>
          <w:lang w:eastAsia="ar-SA"/>
        </w:rPr>
        <w:t>«специальность»</w:t>
      </w:r>
      <w:r w:rsidR="00005A8D" w:rsidRPr="00005A8D">
        <w:rPr>
          <w:rFonts w:ascii="Times New Roman" w:hAnsi="Times New Roman" w:cs="Times New Roman"/>
          <w:sz w:val="28"/>
          <w:szCs w:val="28"/>
        </w:rPr>
        <w:t>)»</w:t>
      </w:r>
    </w:p>
    <w:tbl>
      <w:tblPr>
        <w:tblW w:w="10519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993"/>
        <w:gridCol w:w="2294"/>
        <w:gridCol w:w="428"/>
        <w:gridCol w:w="567"/>
        <w:gridCol w:w="567"/>
        <w:gridCol w:w="567"/>
        <w:gridCol w:w="567"/>
        <w:gridCol w:w="709"/>
        <w:gridCol w:w="708"/>
        <w:gridCol w:w="709"/>
        <w:gridCol w:w="1134"/>
        <w:gridCol w:w="1276"/>
      </w:tblGrid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области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Годовая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(форма)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(форма)</w:t>
            </w: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D363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D363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D363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D363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3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3C">
              <w:rPr>
                <w:rFonts w:ascii="Times New Roman" w:hAnsi="Times New Roman" w:cs="Times New Roman"/>
                <w:sz w:val="20"/>
                <w:szCs w:val="20"/>
              </w:rPr>
              <w:t>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3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3C">
              <w:rPr>
                <w:rFonts w:ascii="Times New Roman" w:hAnsi="Times New Roman" w:cs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исполнительской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подготовки: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Default="005D363C" w:rsidP="005D363C">
            <w:r w:rsidRPr="0093618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Default="005D363C" w:rsidP="005D363C">
            <w:r w:rsidRPr="0093618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Default="005D363C" w:rsidP="005D363C">
            <w:r w:rsidRPr="0093618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основы музыкального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исполнительства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D363C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«специальность»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5D363C" w:rsidRPr="005D363C" w:rsidRDefault="005D363C" w:rsidP="005D36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363C" w:rsidRPr="005D363C" w:rsidRDefault="005D363C" w:rsidP="005D36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концерт)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 (прослушивание программы)</w:t>
            </w: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5D363C" w:rsidRPr="005D363C" w:rsidRDefault="005D363C" w:rsidP="005D36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концерт)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историко-теоретической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подготовки: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363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  <w:lang w:val="en-US"/>
              </w:rPr>
              <w:t>I, II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(контр.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  <w:lang w:val="en-US"/>
              </w:rPr>
              <w:t>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III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IV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(контр.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  <w:lang w:val="en-US"/>
              </w:rPr>
              <w:t>V</w:t>
            </w:r>
            <w:r w:rsidRPr="005D363C">
              <w:rPr>
                <w:rFonts w:ascii="Times New Roman" w:hAnsi="Times New Roman" w:cs="Times New Roman"/>
              </w:rPr>
              <w:t xml:space="preserve"> (диктант письменная работа)</w:t>
            </w: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363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  <w:lang w:val="en-US"/>
              </w:rPr>
              <w:t>III</w:t>
            </w:r>
            <w:r w:rsidRPr="005D363C">
              <w:rPr>
                <w:rFonts w:ascii="Times New Roman" w:hAnsi="Times New Roman" w:cs="Times New Roman"/>
              </w:rPr>
              <w:t>,</w:t>
            </w:r>
            <w:r w:rsidRPr="005D363C">
              <w:rPr>
                <w:rFonts w:ascii="Times New Roman" w:hAnsi="Times New Roman" w:cs="Times New Roman"/>
                <w:lang w:val="en-US"/>
              </w:rPr>
              <w:t>IV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(контр.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по выбору: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  <w:lang w:val="en-US"/>
              </w:rPr>
              <w:t>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III</w:t>
            </w:r>
            <w:r w:rsidRPr="005D363C">
              <w:rPr>
                <w:rFonts w:ascii="Times New Roman" w:hAnsi="Times New Roman" w:cs="Times New Roman"/>
              </w:rPr>
              <w:t>,</w:t>
            </w:r>
            <w:r w:rsidRPr="005D363C">
              <w:rPr>
                <w:rFonts w:ascii="Times New Roman" w:hAnsi="Times New Roman" w:cs="Times New Roman"/>
                <w:lang w:val="en-US"/>
              </w:rPr>
              <w:t>IV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lastRenderedPageBreak/>
              <w:t>(контр.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6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  <w:lang w:val="en-US"/>
              </w:rPr>
              <w:t>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III</w:t>
            </w:r>
            <w:r w:rsidRPr="005D363C">
              <w:rPr>
                <w:rFonts w:ascii="Times New Roman" w:hAnsi="Times New Roman" w:cs="Times New Roman"/>
              </w:rPr>
              <w:t>,</w:t>
            </w:r>
            <w:r w:rsidRPr="005D363C">
              <w:rPr>
                <w:rFonts w:ascii="Times New Roman" w:hAnsi="Times New Roman" w:cs="Times New Roman"/>
                <w:lang w:val="en-US"/>
              </w:rPr>
              <w:t>IV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(контр.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63C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 xml:space="preserve">Оркестр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  <w:lang w:val="en-US"/>
              </w:rPr>
              <w:t>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II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III</w:t>
            </w:r>
            <w:r w:rsidRPr="005D363C">
              <w:rPr>
                <w:rFonts w:ascii="Times New Roman" w:hAnsi="Times New Roman" w:cs="Times New Roman"/>
              </w:rPr>
              <w:t>,</w:t>
            </w:r>
            <w:r w:rsidRPr="005D363C">
              <w:rPr>
                <w:rFonts w:ascii="Times New Roman" w:hAnsi="Times New Roman" w:cs="Times New Roman"/>
                <w:lang w:val="en-US"/>
              </w:rPr>
              <w:t>IV</w:t>
            </w:r>
            <w:r w:rsidRPr="005D363C">
              <w:rPr>
                <w:rFonts w:ascii="Times New Roman" w:hAnsi="Times New Roman" w:cs="Times New Roman"/>
              </w:rPr>
              <w:t xml:space="preserve">, </w:t>
            </w:r>
            <w:r w:rsidRPr="005D363C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(контр.</w:t>
            </w:r>
          </w:p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5D3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Pr="005D36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1054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1054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  <w:r w:rsidRPr="005D363C">
              <w:rPr>
                <w:rFonts w:ascii="Times New Roman" w:hAnsi="Times New Roman" w:cs="Times New Roman"/>
              </w:rPr>
              <w:t>2108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63C" w:rsidRPr="005D363C" w:rsidTr="005D36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3C" w:rsidRPr="005D363C" w:rsidRDefault="005D363C" w:rsidP="005D3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4B1D" w:rsidRPr="00A75E63" w:rsidRDefault="00534B1D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Примечание:</w:t>
      </w:r>
    </w:p>
    <w:p w:rsidR="00BE4938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учебной программы </w:t>
      </w:r>
      <w:r w:rsidR="00005A8D" w:rsidRPr="00A75E63">
        <w:rPr>
          <w:rFonts w:ascii="Times New Roman" w:eastAsia="Times New Roman" w:hAnsi="Times New Roman" w:cs="Times New Roman"/>
          <w:sz w:val="28"/>
          <w:szCs w:val="28"/>
        </w:rPr>
        <w:t xml:space="preserve">предмета </w:t>
      </w:r>
      <w:r w:rsidR="00005A8D" w:rsidRPr="00005A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005A8D" w:rsidRPr="00005A8D">
        <w:rPr>
          <w:rFonts w:ascii="Times New Roman" w:hAnsi="Times New Roman" w:cs="Times New Roman"/>
          <w:sz w:val="28"/>
          <w:szCs w:val="28"/>
        </w:rPr>
        <w:t>Основы музыкального исполнительства (</w:t>
      </w:r>
      <w:r w:rsidR="00005A8D" w:rsidRPr="00005A8D">
        <w:rPr>
          <w:rFonts w:ascii="Times New Roman" w:hAnsi="Times New Roman" w:cs="Times New Roman"/>
          <w:kern w:val="2"/>
          <w:sz w:val="28"/>
          <w:szCs w:val="28"/>
          <w:lang w:eastAsia="ar-SA"/>
        </w:rPr>
        <w:t>«специальность»</w:t>
      </w:r>
      <w:r w:rsidR="00005A8D" w:rsidRPr="00005A8D">
        <w:rPr>
          <w:rFonts w:ascii="Times New Roman" w:hAnsi="Times New Roman" w:cs="Times New Roman"/>
          <w:sz w:val="28"/>
          <w:szCs w:val="28"/>
        </w:rPr>
        <w:t>)»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устанавливается индивидуальная форма занятий. По предмету «Ансамбль» численность обучающихся – от 2-х человек. По учебному предмету «Ансамбль» к занятиям могут привлекаться обучающиеся из других классов.                       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2.        Аудиторные часы для концертмейстеров предусматриваются:  по учебному предмету </w:t>
      </w:r>
      <w:r w:rsidR="00B50D43" w:rsidRPr="00005A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B50D43" w:rsidRPr="00005A8D">
        <w:rPr>
          <w:rFonts w:ascii="Times New Roman" w:hAnsi="Times New Roman" w:cs="Times New Roman"/>
          <w:sz w:val="28"/>
          <w:szCs w:val="28"/>
        </w:rPr>
        <w:t>Основы музыкального исполнительства (</w:t>
      </w:r>
      <w:r w:rsidR="00B50D43" w:rsidRPr="00005A8D">
        <w:rPr>
          <w:rFonts w:ascii="Times New Roman" w:hAnsi="Times New Roman" w:cs="Times New Roman"/>
          <w:kern w:val="2"/>
          <w:sz w:val="28"/>
          <w:szCs w:val="28"/>
          <w:lang w:eastAsia="ar-SA"/>
        </w:rPr>
        <w:t>«специальность»</w:t>
      </w:r>
      <w:r w:rsidR="00B50D43" w:rsidRPr="00005A8D">
        <w:rPr>
          <w:rFonts w:ascii="Times New Roman" w:hAnsi="Times New Roman" w:cs="Times New Roman"/>
          <w:sz w:val="28"/>
          <w:szCs w:val="28"/>
        </w:rPr>
        <w:t>)»</w:t>
      </w:r>
      <w:r w:rsidR="00BE4938">
        <w:rPr>
          <w:rFonts w:ascii="Times New Roman" w:eastAsia="Times New Roman" w:hAnsi="Times New Roman" w:cs="Times New Roman"/>
          <w:sz w:val="28"/>
          <w:szCs w:val="28"/>
        </w:rPr>
        <w:t xml:space="preserve"> - до 50% аудиторного времени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; по учебному предмету «Ансамбль» - до 100%   аудиторного времени.                                                                                     </w:t>
      </w:r>
    </w:p>
    <w:p w:rsidR="008E5B94" w:rsidRDefault="008E5B94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Цель учебного предмета</w:t>
      </w:r>
    </w:p>
    <w:p w:rsidR="00534B1D" w:rsidRPr="00A75E63" w:rsidRDefault="00D54A79" w:rsidP="00A75E63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Целью </w:t>
      </w:r>
      <w:r w:rsidR="002F5E16">
        <w:rPr>
          <w:rFonts w:ascii="Times New Roman" w:eastAsia="Times New Roman" w:hAnsi="Times New Roman" w:cs="Times New Roman"/>
          <w:sz w:val="28"/>
          <w:szCs w:val="28"/>
        </w:rPr>
        <w:t>данной Программы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является обеспечение развития творческих способностей и индивидуальности учащегося, овладение знаниями и представлениями о</w:t>
      </w:r>
      <w:r w:rsidR="002F5E1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исполнительстве, формирование практических умений и навыков игры </w:t>
      </w:r>
      <w:r w:rsidR="002F5E16">
        <w:rPr>
          <w:rFonts w:ascii="Times New Roman" w:eastAsia="Times New Roman" w:hAnsi="Times New Roman" w:cs="Times New Roman"/>
          <w:sz w:val="28"/>
          <w:szCs w:val="28"/>
        </w:rPr>
        <w:t>на народных инструментах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>, устойчивого интереса к самостоятельной деятельности в области музыкального искусства.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Задачи учебного предмета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Задачами </w:t>
      </w:r>
      <w:r w:rsidR="00C1129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детей </w:t>
      </w:r>
      <w:r w:rsidR="00B50D43">
        <w:rPr>
          <w:rFonts w:ascii="Times New Roman" w:eastAsia="Times New Roman" w:hAnsi="Times New Roman" w:cs="Times New Roman"/>
          <w:sz w:val="28"/>
          <w:szCs w:val="28"/>
        </w:rPr>
        <w:t>с народными  инструментами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>, исполнительскими возможностями и разнообразием приемов игры;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формирование навыков игры на музыкальном инструменте;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приобретение  знаний в области истории музыкальной культуры;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воспитание у детей трудолюбия, усидчивости, терпения, дисциплины;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</w:t>
      </w:r>
      <w:r w:rsidR="002F5E16">
        <w:rPr>
          <w:rFonts w:ascii="Times New Roman" w:eastAsia="Times New Roman" w:hAnsi="Times New Roman" w:cs="Times New Roman"/>
          <w:sz w:val="28"/>
          <w:szCs w:val="28"/>
        </w:rPr>
        <w:t>на народных инструментах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, в том числе,  подбора по слуху. 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Структура программы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содержит следующие разделы: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уровню подготовки учащихся;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формы и методы контроля, система оценок, итоговая аттестация;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Методы обучения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практический (освоение приемов игры на инструменте);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534B1D" w:rsidRPr="00A75E63" w:rsidRDefault="00534B1D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 Библиотечный фонд укомплектовывается печатными, электронными изданиями, учебно-методической и нотной литературой.</w:t>
      </w:r>
    </w:p>
    <w:p w:rsidR="00534B1D" w:rsidRPr="00A75E63" w:rsidRDefault="00534B1D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534B1D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534B1D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II. СОДЕРЖАНИЕ УЧЕБНОГО ПРЕДМЕТА</w:t>
      </w:r>
    </w:p>
    <w:p w:rsidR="00534B1D" w:rsidRPr="00A75E63" w:rsidRDefault="00534B1D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D43" w:rsidRPr="00DD45FA" w:rsidRDefault="00B50D43" w:rsidP="00B50D43">
      <w:pPr>
        <w:pStyle w:val="a3"/>
        <w:ind w:left="-1134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45FA">
        <w:rPr>
          <w:rFonts w:ascii="Times New Roman" w:hAnsi="Times New Roman" w:cs="Times New Roman"/>
          <w:b/>
          <w:i/>
          <w:sz w:val="28"/>
          <w:szCs w:val="28"/>
        </w:rPr>
        <w:t>Учебно-тематический план</w:t>
      </w:r>
    </w:p>
    <w:p w:rsidR="00B50D43" w:rsidRPr="00202857" w:rsidRDefault="00B50D43" w:rsidP="00B50D43">
      <w:pPr>
        <w:pStyle w:val="a3"/>
        <w:ind w:left="-1134" w:firstLine="708"/>
        <w:jc w:val="both"/>
        <w:rPr>
          <w:rStyle w:val="FontStyle11"/>
          <w:sz w:val="28"/>
          <w:szCs w:val="28"/>
        </w:rPr>
      </w:pPr>
      <w:r w:rsidRPr="00202857">
        <w:rPr>
          <w:rStyle w:val="FontStyle11"/>
          <w:sz w:val="28"/>
          <w:szCs w:val="28"/>
        </w:rPr>
        <w:t xml:space="preserve">Тематический план 1-го года </w:t>
      </w:r>
      <w:r w:rsidRPr="00202857">
        <w:rPr>
          <w:rStyle w:val="FontStyle13"/>
          <w:sz w:val="28"/>
          <w:szCs w:val="28"/>
        </w:rPr>
        <w:t>обучения</w:t>
      </w:r>
      <w:r w:rsidRPr="00202857">
        <w:rPr>
          <w:rStyle w:val="FontStyle11"/>
          <w:sz w:val="28"/>
          <w:szCs w:val="28"/>
        </w:rPr>
        <w:t xml:space="preserve"> специальности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3"/>
        <w:gridCol w:w="1701"/>
        <w:gridCol w:w="1503"/>
        <w:gridCol w:w="1486"/>
      </w:tblGrid>
      <w:tr w:rsidR="00B50D43" w:rsidRPr="00202857" w:rsidTr="00BE4938">
        <w:tc>
          <w:tcPr>
            <w:tcW w:w="4644" w:type="dxa"/>
            <w:tcBorders>
              <w:bottom w:val="single" w:sz="4" w:space="0" w:color="000000"/>
            </w:tcBorders>
          </w:tcPr>
          <w:p w:rsidR="00B50D43" w:rsidRPr="005D363C" w:rsidRDefault="00B50D43" w:rsidP="00B50D43">
            <w:pPr>
              <w:pStyle w:val="a3"/>
              <w:ind w:left="-1134" w:firstLine="70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63C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B50D43" w:rsidRPr="005D363C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5D363C">
              <w:rPr>
                <w:rStyle w:val="FontStyle1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</w:tcPr>
          <w:p w:rsidR="00B50D43" w:rsidRPr="005D363C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5D363C">
              <w:rPr>
                <w:rStyle w:val="FontStyle11"/>
                <w:b/>
                <w:sz w:val="28"/>
                <w:szCs w:val="28"/>
              </w:rPr>
              <w:t>Теория</w:t>
            </w: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:rsidR="00B50D43" w:rsidRPr="005D363C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5D363C">
              <w:rPr>
                <w:rStyle w:val="FontStyle11"/>
                <w:b/>
                <w:sz w:val="28"/>
                <w:szCs w:val="28"/>
              </w:rPr>
              <w:t>Практика</w:t>
            </w:r>
          </w:p>
        </w:tc>
      </w:tr>
      <w:tr w:rsidR="00B50D43" w:rsidRPr="00202857" w:rsidTr="00BE4938">
        <w:tc>
          <w:tcPr>
            <w:tcW w:w="4644" w:type="dxa"/>
          </w:tcPr>
          <w:p w:rsidR="00B50D43" w:rsidRPr="005D363C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5D363C">
              <w:rPr>
                <w:rStyle w:val="FontStyle11"/>
                <w:sz w:val="28"/>
                <w:szCs w:val="28"/>
              </w:rPr>
              <w:t>Знакомство с инструментом</w:t>
            </w:r>
          </w:p>
        </w:tc>
        <w:tc>
          <w:tcPr>
            <w:tcW w:w="1749" w:type="dxa"/>
          </w:tcPr>
          <w:p w:rsidR="00B50D43" w:rsidRPr="005D363C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5D363C"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1534" w:type="dxa"/>
          </w:tcPr>
          <w:p w:rsidR="00B50D43" w:rsidRPr="005D363C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5D363C">
              <w:rPr>
                <w:rStyle w:val="FontStyle14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B50D43" w:rsidRPr="005D363C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5D363C">
              <w:rPr>
                <w:rStyle w:val="FontStyle14"/>
                <w:sz w:val="28"/>
                <w:szCs w:val="28"/>
              </w:rPr>
              <w:t>1</w:t>
            </w:r>
          </w:p>
        </w:tc>
      </w:tr>
      <w:tr w:rsidR="00B50D43" w:rsidRPr="00202857" w:rsidTr="00BE4938">
        <w:tc>
          <w:tcPr>
            <w:tcW w:w="464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lastRenderedPageBreak/>
              <w:t>Донотный период</w:t>
            </w:r>
          </w:p>
        </w:tc>
        <w:tc>
          <w:tcPr>
            <w:tcW w:w="1749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4</w:t>
            </w:r>
          </w:p>
        </w:tc>
        <w:tc>
          <w:tcPr>
            <w:tcW w:w="153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3</w:t>
            </w:r>
          </w:p>
        </w:tc>
      </w:tr>
      <w:tr w:rsidR="00B50D43" w:rsidRPr="00202857" w:rsidTr="00BE4938">
        <w:tc>
          <w:tcPr>
            <w:tcW w:w="464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Изучение нотной грамоты</w:t>
            </w:r>
          </w:p>
        </w:tc>
        <w:tc>
          <w:tcPr>
            <w:tcW w:w="1749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5</w:t>
            </w:r>
          </w:p>
        </w:tc>
        <w:tc>
          <w:tcPr>
            <w:tcW w:w="153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3</w:t>
            </w:r>
          </w:p>
        </w:tc>
      </w:tr>
      <w:tr w:rsidR="00B50D43" w:rsidRPr="00202857" w:rsidTr="00BE4938">
        <w:tc>
          <w:tcPr>
            <w:tcW w:w="464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Постановка рук</w:t>
            </w:r>
          </w:p>
        </w:tc>
        <w:tc>
          <w:tcPr>
            <w:tcW w:w="1749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7</w:t>
            </w:r>
          </w:p>
        </w:tc>
        <w:tc>
          <w:tcPr>
            <w:tcW w:w="153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  <w:lang w:val="uk-UA" w:eastAsia="uk-UA"/>
              </w:rPr>
            </w:pPr>
            <w:r w:rsidRPr="00202857">
              <w:rPr>
                <w:rStyle w:val="FontStyle14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502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pacing w:val="50"/>
                <w:sz w:val="28"/>
                <w:szCs w:val="28"/>
              </w:rPr>
            </w:pPr>
            <w:r w:rsidRPr="00202857">
              <w:rPr>
                <w:rStyle w:val="FontStyle14"/>
                <w:spacing w:val="50"/>
                <w:sz w:val="28"/>
                <w:szCs w:val="28"/>
              </w:rPr>
              <w:t>7</w:t>
            </w:r>
          </w:p>
        </w:tc>
      </w:tr>
      <w:tr w:rsidR="00B50D43" w:rsidRPr="00202857" w:rsidTr="00BE4938">
        <w:tc>
          <w:tcPr>
            <w:tcW w:w="464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Развитие технических навыков</w:t>
            </w:r>
          </w:p>
        </w:tc>
        <w:tc>
          <w:tcPr>
            <w:tcW w:w="1749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16</w:t>
            </w:r>
          </w:p>
        </w:tc>
        <w:tc>
          <w:tcPr>
            <w:tcW w:w="153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sz w:val="28"/>
                <w:szCs w:val="28"/>
              </w:rPr>
            </w:pPr>
            <w:r w:rsidRPr="00202857">
              <w:rPr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16</w:t>
            </w:r>
          </w:p>
        </w:tc>
      </w:tr>
      <w:tr w:rsidR="00B50D43" w:rsidRPr="00202857" w:rsidTr="00BE4938">
        <w:tc>
          <w:tcPr>
            <w:tcW w:w="464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Ансамбль</w:t>
            </w:r>
          </w:p>
        </w:tc>
        <w:tc>
          <w:tcPr>
            <w:tcW w:w="1749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16</w:t>
            </w:r>
          </w:p>
        </w:tc>
        <w:tc>
          <w:tcPr>
            <w:tcW w:w="153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16</w:t>
            </w:r>
          </w:p>
        </w:tc>
      </w:tr>
      <w:tr w:rsidR="00B50D43" w:rsidRPr="00202857" w:rsidTr="00BE4938">
        <w:tc>
          <w:tcPr>
            <w:tcW w:w="464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Работа над эмоционально-художественным развитием</w:t>
            </w:r>
          </w:p>
        </w:tc>
        <w:tc>
          <w:tcPr>
            <w:tcW w:w="1749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16</w:t>
            </w:r>
          </w:p>
        </w:tc>
        <w:tc>
          <w:tcPr>
            <w:tcW w:w="153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14</w:t>
            </w:r>
          </w:p>
        </w:tc>
      </w:tr>
      <w:tr w:rsidR="00B50D43" w:rsidRPr="00202857" w:rsidTr="00BE4938">
        <w:tc>
          <w:tcPr>
            <w:tcW w:w="464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Зачеты и выступления</w:t>
            </w:r>
          </w:p>
        </w:tc>
        <w:tc>
          <w:tcPr>
            <w:tcW w:w="1749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1534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3"/>
                <w:sz w:val="28"/>
                <w:szCs w:val="28"/>
              </w:rPr>
            </w:pPr>
            <w:r w:rsidRPr="00202857">
              <w:rPr>
                <w:rStyle w:val="FontStyle13"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2</w:t>
            </w:r>
          </w:p>
        </w:tc>
      </w:tr>
      <w:tr w:rsidR="00B50D43" w:rsidRPr="00202857" w:rsidTr="00BE4938">
        <w:tc>
          <w:tcPr>
            <w:tcW w:w="4644" w:type="dxa"/>
            <w:shd w:val="clear" w:color="auto" w:fill="auto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202857">
              <w:rPr>
                <w:rStyle w:val="FontStyle11"/>
                <w:b/>
                <w:sz w:val="28"/>
                <w:szCs w:val="28"/>
              </w:rPr>
              <w:t xml:space="preserve">                    Итого:</w:t>
            </w:r>
          </w:p>
        </w:tc>
        <w:tc>
          <w:tcPr>
            <w:tcW w:w="1749" w:type="dxa"/>
            <w:shd w:val="clear" w:color="auto" w:fill="auto"/>
          </w:tcPr>
          <w:p w:rsidR="00B50D43" w:rsidRPr="00202857" w:rsidRDefault="00BE1C9A" w:rsidP="00B50D43">
            <w:pPr>
              <w:pStyle w:val="a3"/>
              <w:ind w:left="-1134" w:firstLine="708"/>
              <w:jc w:val="right"/>
              <w:rPr>
                <w:rStyle w:val="FontStyle14"/>
                <w:b/>
                <w:sz w:val="28"/>
                <w:szCs w:val="28"/>
              </w:rPr>
            </w:pPr>
            <w:r w:rsidRPr="00202857">
              <w:rPr>
                <w:rStyle w:val="FontStyle14"/>
                <w:b/>
                <w:sz w:val="28"/>
                <w:szCs w:val="28"/>
              </w:rPr>
              <w:fldChar w:fldCharType="begin"/>
            </w:r>
            <w:r w:rsidR="00B50D43" w:rsidRPr="00202857">
              <w:rPr>
                <w:rStyle w:val="FontStyle14"/>
                <w:b/>
                <w:sz w:val="28"/>
                <w:szCs w:val="28"/>
              </w:rPr>
              <w:instrText xml:space="preserve"> =SUM(ABOVE) </w:instrText>
            </w:r>
            <w:r w:rsidRPr="00202857">
              <w:rPr>
                <w:rStyle w:val="FontStyle14"/>
                <w:b/>
                <w:sz w:val="28"/>
                <w:szCs w:val="28"/>
              </w:rPr>
              <w:fldChar w:fldCharType="separate"/>
            </w:r>
            <w:r w:rsidR="00B50D43" w:rsidRPr="00202857">
              <w:rPr>
                <w:rStyle w:val="FontStyle14"/>
                <w:b/>
                <w:noProof/>
                <w:sz w:val="28"/>
                <w:szCs w:val="28"/>
              </w:rPr>
              <w:t>68</w:t>
            </w:r>
            <w:r w:rsidRPr="00202857">
              <w:rPr>
                <w:rStyle w:val="FontStyle14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534" w:type="dxa"/>
            <w:shd w:val="clear" w:color="auto" w:fill="auto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b/>
                <w:sz w:val="28"/>
                <w:szCs w:val="28"/>
              </w:rPr>
            </w:pPr>
            <w:r w:rsidRPr="00202857">
              <w:rPr>
                <w:rStyle w:val="FontStyle14"/>
                <w:b/>
                <w:sz w:val="28"/>
                <w:szCs w:val="28"/>
              </w:rPr>
              <w:t>6</w:t>
            </w:r>
          </w:p>
        </w:tc>
        <w:tc>
          <w:tcPr>
            <w:tcW w:w="1502" w:type="dxa"/>
            <w:shd w:val="clear" w:color="auto" w:fill="auto"/>
          </w:tcPr>
          <w:p w:rsidR="00B50D43" w:rsidRPr="00202857" w:rsidRDefault="00BE1C9A" w:rsidP="00B50D43">
            <w:pPr>
              <w:pStyle w:val="a3"/>
              <w:ind w:left="-1134" w:firstLine="708"/>
              <w:jc w:val="right"/>
              <w:rPr>
                <w:rStyle w:val="FontStyle14"/>
                <w:b/>
                <w:sz w:val="28"/>
                <w:szCs w:val="28"/>
              </w:rPr>
            </w:pPr>
            <w:r w:rsidRPr="00202857">
              <w:rPr>
                <w:rStyle w:val="FontStyle14"/>
                <w:b/>
                <w:sz w:val="28"/>
                <w:szCs w:val="28"/>
              </w:rPr>
              <w:fldChar w:fldCharType="begin"/>
            </w:r>
            <w:r w:rsidR="00B50D43" w:rsidRPr="00202857">
              <w:rPr>
                <w:rStyle w:val="FontStyle14"/>
                <w:b/>
                <w:sz w:val="28"/>
                <w:szCs w:val="28"/>
              </w:rPr>
              <w:instrText xml:space="preserve"> =SUM(ABOVE) </w:instrText>
            </w:r>
            <w:r w:rsidRPr="00202857">
              <w:rPr>
                <w:rStyle w:val="FontStyle14"/>
                <w:b/>
                <w:sz w:val="28"/>
                <w:szCs w:val="28"/>
              </w:rPr>
              <w:fldChar w:fldCharType="separate"/>
            </w:r>
            <w:r w:rsidR="00B50D43" w:rsidRPr="00202857">
              <w:rPr>
                <w:rStyle w:val="FontStyle14"/>
                <w:b/>
                <w:noProof/>
                <w:sz w:val="28"/>
                <w:szCs w:val="28"/>
              </w:rPr>
              <w:t>62</w:t>
            </w:r>
            <w:r w:rsidRPr="00202857">
              <w:rPr>
                <w:rStyle w:val="FontStyle14"/>
                <w:b/>
                <w:sz w:val="28"/>
                <w:szCs w:val="28"/>
              </w:rPr>
              <w:fldChar w:fldCharType="end"/>
            </w:r>
          </w:p>
        </w:tc>
      </w:tr>
    </w:tbl>
    <w:p w:rsidR="00B50D43" w:rsidRPr="00202857" w:rsidRDefault="00B50D43" w:rsidP="00B50D43">
      <w:pPr>
        <w:pStyle w:val="a3"/>
        <w:ind w:left="-1134" w:firstLine="708"/>
        <w:jc w:val="both"/>
        <w:rPr>
          <w:b/>
          <w:sz w:val="28"/>
          <w:szCs w:val="28"/>
        </w:rPr>
      </w:pPr>
    </w:p>
    <w:p w:rsidR="00B50D43" w:rsidRPr="00202857" w:rsidRDefault="00B50D43" w:rsidP="00B50D43">
      <w:pPr>
        <w:pStyle w:val="a3"/>
        <w:ind w:left="-1134" w:firstLine="708"/>
        <w:jc w:val="both"/>
        <w:rPr>
          <w:rStyle w:val="FontStyle11"/>
          <w:sz w:val="28"/>
          <w:szCs w:val="28"/>
        </w:rPr>
      </w:pPr>
      <w:r w:rsidRPr="00202857">
        <w:rPr>
          <w:rStyle w:val="FontStyle11"/>
          <w:sz w:val="28"/>
          <w:szCs w:val="28"/>
        </w:rPr>
        <w:t xml:space="preserve">Тематический план 2-го года </w:t>
      </w:r>
      <w:r w:rsidRPr="00202857">
        <w:rPr>
          <w:rStyle w:val="FontStyle13"/>
          <w:sz w:val="28"/>
          <w:szCs w:val="28"/>
        </w:rPr>
        <w:t>обучения</w:t>
      </w:r>
      <w:r w:rsidRPr="00202857">
        <w:rPr>
          <w:rStyle w:val="FontStyle11"/>
          <w:sz w:val="28"/>
          <w:szCs w:val="28"/>
        </w:rPr>
        <w:t xml:space="preserve"> специальности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4"/>
        <w:gridCol w:w="1837"/>
        <w:gridCol w:w="1505"/>
        <w:gridCol w:w="1487"/>
      </w:tblGrid>
      <w:tr w:rsidR="00B50D43" w:rsidRPr="00202857" w:rsidTr="009B4576">
        <w:tc>
          <w:tcPr>
            <w:tcW w:w="4503" w:type="dxa"/>
            <w:tcBorders>
              <w:bottom w:val="single" w:sz="4" w:space="0" w:color="000000"/>
            </w:tcBorders>
          </w:tcPr>
          <w:p w:rsidR="00B50D43" w:rsidRPr="00202857" w:rsidRDefault="00B50D43" w:rsidP="00BE4938">
            <w:pPr>
              <w:pStyle w:val="a3"/>
              <w:ind w:left="-1134" w:firstLine="708"/>
              <w:jc w:val="center"/>
              <w:rPr>
                <w:b/>
                <w:sz w:val="28"/>
                <w:szCs w:val="28"/>
              </w:rPr>
            </w:pPr>
            <w:r w:rsidRPr="00202857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1888" w:type="dxa"/>
            <w:tcBorders>
              <w:bottom w:val="single" w:sz="4" w:space="0" w:color="000000"/>
            </w:tcBorders>
          </w:tcPr>
          <w:p w:rsidR="00B50D43" w:rsidRPr="00202857" w:rsidRDefault="00B50D43" w:rsidP="009B4576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202857">
              <w:rPr>
                <w:rStyle w:val="FontStyle1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</w:tcPr>
          <w:p w:rsidR="00B50D43" w:rsidRPr="00202857" w:rsidRDefault="00B50D43" w:rsidP="009B4576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202857">
              <w:rPr>
                <w:rStyle w:val="FontStyle11"/>
                <w:b/>
                <w:sz w:val="28"/>
                <w:szCs w:val="28"/>
              </w:rPr>
              <w:t>Теория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:rsidR="00B50D43" w:rsidRPr="00202857" w:rsidRDefault="00B50D43" w:rsidP="009B4576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202857">
              <w:rPr>
                <w:rStyle w:val="FontStyle11"/>
                <w:b/>
                <w:sz w:val="28"/>
                <w:szCs w:val="28"/>
              </w:rPr>
              <w:t>Практика</w:t>
            </w:r>
          </w:p>
        </w:tc>
      </w:tr>
      <w:tr w:rsidR="00B50D43" w:rsidRPr="00202857" w:rsidTr="009B4576">
        <w:tc>
          <w:tcPr>
            <w:tcW w:w="4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Работа над развитием навыков чтения нотного текста</w:t>
            </w:r>
          </w:p>
        </w:tc>
        <w:tc>
          <w:tcPr>
            <w:tcW w:w="1888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5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50D43" w:rsidRPr="00202857" w:rsidTr="009B4576">
        <w:tc>
          <w:tcPr>
            <w:tcW w:w="4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Работа над развитием координации</w:t>
            </w:r>
          </w:p>
        </w:tc>
        <w:tc>
          <w:tcPr>
            <w:tcW w:w="1888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5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D43" w:rsidRPr="00202857" w:rsidTr="009B4576">
        <w:tc>
          <w:tcPr>
            <w:tcW w:w="4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Работа над аппликатурой</w:t>
            </w:r>
          </w:p>
        </w:tc>
        <w:tc>
          <w:tcPr>
            <w:tcW w:w="1888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5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D43" w:rsidRPr="00202857" w:rsidTr="009B4576">
        <w:tc>
          <w:tcPr>
            <w:tcW w:w="4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Работа над звуковым решением произведения</w:t>
            </w:r>
          </w:p>
        </w:tc>
        <w:tc>
          <w:tcPr>
            <w:tcW w:w="1888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5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D43" w:rsidRPr="00202857" w:rsidTr="009B4576">
        <w:tc>
          <w:tcPr>
            <w:tcW w:w="4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Работа над игровыми приемами и упражнениями</w:t>
            </w:r>
          </w:p>
        </w:tc>
        <w:tc>
          <w:tcPr>
            <w:tcW w:w="1888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35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50D43" w:rsidRPr="00202857" w:rsidTr="009B4576">
        <w:tc>
          <w:tcPr>
            <w:tcW w:w="4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82"/>
                <w:sz w:val="28"/>
                <w:szCs w:val="28"/>
              </w:rPr>
              <w:t>Ансамбль</w:t>
            </w:r>
          </w:p>
        </w:tc>
        <w:tc>
          <w:tcPr>
            <w:tcW w:w="1888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5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50D43" w:rsidRPr="00202857" w:rsidTr="009B4576">
        <w:tc>
          <w:tcPr>
            <w:tcW w:w="4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 xml:space="preserve"> Зачеты и выступления</w:t>
            </w:r>
          </w:p>
        </w:tc>
        <w:tc>
          <w:tcPr>
            <w:tcW w:w="1888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5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3" w:type="dxa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0D43" w:rsidRPr="00202857" w:rsidTr="009B4576">
        <w:tc>
          <w:tcPr>
            <w:tcW w:w="4503" w:type="dxa"/>
            <w:shd w:val="clear" w:color="auto" w:fill="auto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202857">
              <w:rPr>
                <w:rStyle w:val="FontStyle11"/>
                <w:b/>
                <w:sz w:val="28"/>
                <w:szCs w:val="28"/>
              </w:rPr>
              <w:t xml:space="preserve">                    Итого:</w:t>
            </w:r>
          </w:p>
        </w:tc>
        <w:tc>
          <w:tcPr>
            <w:tcW w:w="1888" w:type="dxa"/>
            <w:shd w:val="clear" w:color="auto" w:fill="auto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68</w:t>
            </w:r>
          </w:p>
        </w:tc>
        <w:tc>
          <w:tcPr>
            <w:tcW w:w="1535" w:type="dxa"/>
            <w:shd w:val="clear" w:color="auto" w:fill="auto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8</w:t>
            </w:r>
          </w:p>
        </w:tc>
        <w:tc>
          <w:tcPr>
            <w:tcW w:w="1503" w:type="dxa"/>
            <w:shd w:val="clear" w:color="auto" w:fill="auto"/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4"/>
                <w:sz w:val="28"/>
                <w:szCs w:val="28"/>
              </w:rPr>
            </w:pPr>
            <w:r w:rsidRPr="00202857">
              <w:rPr>
                <w:rStyle w:val="FontStyle14"/>
                <w:sz w:val="28"/>
                <w:szCs w:val="28"/>
              </w:rPr>
              <w:t>60</w:t>
            </w:r>
          </w:p>
        </w:tc>
      </w:tr>
    </w:tbl>
    <w:p w:rsidR="00B50D43" w:rsidRPr="00202857" w:rsidRDefault="00B50D43" w:rsidP="00B50D43">
      <w:pPr>
        <w:pStyle w:val="a3"/>
        <w:ind w:left="-1134" w:firstLine="708"/>
        <w:jc w:val="both"/>
        <w:rPr>
          <w:b/>
          <w:sz w:val="28"/>
          <w:szCs w:val="28"/>
        </w:rPr>
      </w:pPr>
    </w:p>
    <w:p w:rsidR="00B50D43" w:rsidRPr="00202857" w:rsidRDefault="00B50D43" w:rsidP="00B50D43">
      <w:pPr>
        <w:pStyle w:val="a3"/>
        <w:ind w:left="-1134" w:firstLine="708"/>
        <w:jc w:val="both"/>
        <w:rPr>
          <w:b/>
          <w:sz w:val="28"/>
          <w:szCs w:val="28"/>
        </w:rPr>
      </w:pPr>
    </w:p>
    <w:p w:rsidR="00B50D43" w:rsidRPr="00DD45FA" w:rsidRDefault="00B50D43" w:rsidP="00B50D43">
      <w:pPr>
        <w:pStyle w:val="a3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A">
        <w:rPr>
          <w:rFonts w:ascii="Times New Roman" w:hAnsi="Times New Roman" w:cs="Times New Roman"/>
          <w:sz w:val="28"/>
          <w:szCs w:val="28"/>
        </w:rPr>
        <w:t>Тематический план 3-го года обучения специальности</w:t>
      </w:r>
    </w:p>
    <w:tbl>
      <w:tblPr>
        <w:tblW w:w="9576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8"/>
        <w:gridCol w:w="1559"/>
        <w:gridCol w:w="1559"/>
        <w:gridCol w:w="1560"/>
      </w:tblGrid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b/>
                <w:position w:val="-2"/>
                <w:sz w:val="28"/>
                <w:szCs w:val="28"/>
              </w:rPr>
              <w:t>Разделы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202857">
              <w:rPr>
                <w:rStyle w:val="FontStyle1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202857">
              <w:rPr>
                <w:rStyle w:val="FontStyle11"/>
                <w:b/>
                <w:sz w:val="28"/>
                <w:szCs w:val="28"/>
              </w:rPr>
              <w:t>Теория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b/>
                <w:sz w:val="28"/>
                <w:szCs w:val="28"/>
              </w:rPr>
            </w:pPr>
            <w:r w:rsidRPr="00202857">
              <w:rPr>
                <w:rStyle w:val="FontStyle11"/>
                <w:b/>
                <w:sz w:val="28"/>
                <w:szCs w:val="28"/>
              </w:rPr>
              <w:t>Практика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развитием навыков чтения нотного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аппликатурой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звукоизвлечением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полифонией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sz w:val="28"/>
                <w:szCs w:val="28"/>
              </w:rPr>
              <w:t>Работа над игровыми приемами и упражнениями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   развитием технических навыков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Ансамбль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Зачеты и выступления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E1C9A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begin"/>
            </w:r>
            <w:r w:rsidR="00B50D43"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separate"/>
            </w:r>
            <w:r w:rsidR="00B50D43" w:rsidRPr="00202857">
              <w:rPr>
                <w:rStyle w:val="FontStyle12"/>
                <w:rFonts w:ascii="Times New Roman" w:hAnsi="Times New Roman" w:cs="Times New Roman"/>
                <w:noProof/>
                <w:sz w:val="28"/>
                <w:szCs w:val="28"/>
              </w:rPr>
              <w:t>68</w: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E1C9A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begin"/>
            </w:r>
            <w:r w:rsidR="00B50D43" w:rsidRPr="00202857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separate"/>
            </w:r>
            <w:r w:rsidR="00B50D43" w:rsidRPr="00202857">
              <w:rPr>
                <w:rStyle w:val="FontStyle12"/>
                <w:rFonts w:ascii="Times New Roman" w:hAnsi="Times New Roman" w:cs="Times New Roman"/>
                <w:noProof/>
                <w:sz w:val="28"/>
                <w:szCs w:val="28"/>
              </w:rPr>
              <w:t>59</w: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end"/>
            </w:r>
          </w:p>
        </w:tc>
      </w:tr>
    </w:tbl>
    <w:p w:rsidR="00B50D43" w:rsidRPr="00202857" w:rsidRDefault="00B50D43" w:rsidP="00B50D43">
      <w:pPr>
        <w:pStyle w:val="a3"/>
        <w:ind w:left="-1134" w:firstLine="708"/>
        <w:jc w:val="both"/>
        <w:rPr>
          <w:rStyle w:val="FontStyle11"/>
          <w:sz w:val="28"/>
          <w:szCs w:val="28"/>
        </w:rPr>
      </w:pPr>
    </w:p>
    <w:p w:rsidR="00B50D43" w:rsidRPr="00202857" w:rsidRDefault="00B50D43" w:rsidP="00B50D43">
      <w:pPr>
        <w:pStyle w:val="a3"/>
        <w:ind w:left="-1134" w:firstLine="708"/>
        <w:jc w:val="both"/>
        <w:rPr>
          <w:rStyle w:val="FontStyle11"/>
          <w:sz w:val="28"/>
          <w:szCs w:val="28"/>
        </w:rPr>
      </w:pPr>
      <w:r w:rsidRPr="00202857">
        <w:rPr>
          <w:rStyle w:val="FontStyle11"/>
          <w:sz w:val="28"/>
          <w:szCs w:val="28"/>
        </w:rPr>
        <w:t>Тематический план 4-го года обучения специальности</w:t>
      </w:r>
    </w:p>
    <w:tbl>
      <w:tblPr>
        <w:tblW w:w="9562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8"/>
        <w:gridCol w:w="1559"/>
        <w:gridCol w:w="1559"/>
        <w:gridCol w:w="1546"/>
      </w:tblGrid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position w:val="-2"/>
                <w:sz w:val="28"/>
                <w:szCs w:val="28"/>
              </w:rPr>
              <w:t>Разделы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position w:val="-2"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position w:val="-2"/>
                <w:sz w:val="28"/>
                <w:szCs w:val="28"/>
              </w:rPr>
              <w:t>Теория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1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position w:val="-2"/>
                <w:sz w:val="28"/>
                <w:szCs w:val="28"/>
              </w:rPr>
              <w:t>Практика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lastRenderedPageBreak/>
              <w:t>Работа над развитием навыков чтения нотного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14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Продолжение работы над развитием технических навыков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6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DD45FA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 xml:space="preserve">Работа над </w:t>
            </w:r>
            <w:r w:rsidR="00DD45FA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пьесами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4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полифонией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5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крупной формой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5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художественным образом произведения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4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Ансамбль.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16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Зачеты и выступления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3"/>
                <w:position w:val="-2"/>
                <w:sz w:val="28"/>
                <w:szCs w:val="28"/>
              </w:rPr>
            </w:pPr>
            <w:r w:rsidRPr="00202857">
              <w:rPr>
                <w:rStyle w:val="FontStyle13"/>
                <w:position w:val="-2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4</w:t>
            </w:r>
          </w:p>
        </w:tc>
      </w:tr>
      <w:tr w:rsidR="00B50D43" w:rsidRPr="00202857" w:rsidTr="00B50D43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E1C9A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begin"/>
            </w:r>
            <w:r w:rsidR="00B50D43"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instrText xml:space="preserve"> =SUM(ABOVE) </w:instrTex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separate"/>
            </w:r>
            <w:r w:rsidR="00B50D43" w:rsidRPr="00202857">
              <w:rPr>
                <w:rStyle w:val="FontStyle12"/>
                <w:rFonts w:ascii="Times New Roman" w:hAnsi="Times New Roman" w:cs="Times New Roman"/>
                <w:noProof/>
                <w:position w:val="-2"/>
                <w:sz w:val="28"/>
                <w:szCs w:val="28"/>
              </w:rPr>
              <w:t>68</w: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50D43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D43" w:rsidRPr="00202857" w:rsidRDefault="00BE1C9A" w:rsidP="00B50D43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begin"/>
            </w:r>
            <w:r w:rsidR="00B50D43"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instrText xml:space="preserve"> =SUM(ABOVE) </w:instrTex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separate"/>
            </w:r>
            <w:r w:rsidR="00B50D43" w:rsidRPr="00202857">
              <w:rPr>
                <w:rStyle w:val="FontStyle12"/>
                <w:rFonts w:ascii="Times New Roman" w:hAnsi="Times New Roman" w:cs="Times New Roman"/>
                <w:noProof/>
                <w:position w:val="-2"/>
                <w:sz w:val="28"/>
                <w:szCs w:val="28"/>
              </w:rPr>
              <w:t>58</w: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end"/>
            </w:r>
          </w:p>
        </w:tc>
      </w:tr>
    </w:tbl>
    <w:p w:rsidR="00534B1D" w:rsidRPr="00A75E63" w:rsidRDefault="00534B1D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B94" w:rsidRPr="00202857" w:rsidRDefault="008E5B94" w:rsidP="008E5B94">
      <w:pPr>
        <w:pStyle w:val="a3"/>
        <w:ind w:left="-1134" w:firstLine="708"/>
        <w:jc w:val="both"/>
        <w:rPr>
          <w:rStyle w:val="FontStyle11"/>
          <w:sz w:val="28"/>
          <w:szCs w:val="28"/>
        </w:rPr>
      </w:pPr>
      <w:r w:rsidRPr="00202857">
        <w:rPr>
          <w:rStyle w:val="FontStyle11"/>
          <w:sz w:val="28"/>
          <w:szCs w:val="28"/>
        </w:rPr>
        <w:t>Тематический план 4-го года обучения специальности</w:t>
      </w:r>
    </w:p>
    <w:tbl>
      <w:tblPr>
        <w:tblW w:w="9562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8"/>
        <w:gridCol w:w="1559"/>
        <w:gridCol w:w="1559"/>
        <w:gridCol w:w="1546"/>
      </w:tblGrid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1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position w:val="-2"/>
                <w:sz w:val="28"/>
                <w:szCs w:val="28"/>
              </w:rPr>
              <w:t>Разделы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1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position w:val="-2"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1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position w:val="-2"/>
                <w:sz w:val="28"/>
                <w:szCs w:val="28"/>
              </w:rPr>
              <w:t>Теория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1"/>
                <w:position w:val="-2"/>
                <w:sz w:val="28"/>
                <w:szCs w:val="28"/>
              </w:rPr>
            </w:pPr>
            <w:r w:rsidRPr="00202857">
              <w:rPr>
                <w:rStyle w:val="FontStyle11"/>
                <w:position w:val="-2"/>
                <w:sz w:val="28"/>
                <w:szCs w:val="28"/>
              </w:rPr>
              <w:t>Практика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развитием навыков чтения нотного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14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Продолжение работы над развитием технических навыков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6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 xml:space="preserve">Работа над </w:t>
            </w:r>
            <w:r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пьесами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4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полифонией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5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крупной формой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5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Работа над художественным образом произведения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4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Ансамбль.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16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Зачеты и выступления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3"/>
                <w:position w:val="-2"/>
                <w:sz w:val="28"/>
                <w:szCs w:val="28"/>
              </w:rPr>
            </w:pPr>
            <w:r w:rsidRPr="00202857">
              <w:rPr>
                <w:rStyle w:val="FontStyle13"/>
                <w:position w:val="-2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4</w:t>
            </w:r>
          </w:p>
        </w:tc>
      </w:tr>
      <w:tr w:rsidR="008E5B94" w:rsidRPr="00202857" w:rsidTr="005D363C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begin"/>
            </w: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instrText xml:space="preserve"> =SUM(ABOVE) </w:instrTex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separate"/>
            </w:r>
            <w:r w:rsidRPr="00202857">
              <w:rPr>
                <w:rStyle w:val="FontStyle12"/>
                <w:rFonts w:ascii="Times New Roman" w:hAnsi="Times New Roman" w:cs="Times New Roman"/>
                <w:noProof/>
                <w:position w:val="-2"/>
                <w:sz w:val="28"/>
                <w:szCs w:val="28"/>
              </w:rPr>
              <w:t>68</w: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t>10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94" w:rsidRPr="00202857" w:rsidRDefault="008E5B94" w:rsidP="005D363C">
            <w:pPr>
              <w:pStyle w:val="a3"/>
              <w:ind w:left="-1134" w:firstLine="708"/>
              <w:jc w:val="right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begin"/>
            </w:r>
            <w:r w:rsidRPr="00202857">
              <w:rPr>
                <w:rStyle w:val="FontStyle12"/>
                <w:rFonts w:ascii="Times New Roman" w:hAnsi="Times New Roman" w:cs="Times New Roman"/>
                <w:position w:val="-2"/>
                <w:sz w:val="28"/>
                <w:szCs w:val="28"/>
              </w:rPr>
              <w:instrText xml:space="preserve"> =SUM(ABOVE) </w:instrTex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separate"/>
            </w:r>
            <w:r w:rsidRPr="00202857">
              <w:rPr>
                <w:rStyle w:val="FontStyle12"/>
                <w:rFonts w:ascii="Times New Roman" w:hAnsi="Times New Roman" w:cs="Times New Roman"/>
                <w:noProof/>
                <w:position w:val="-2"/>
                <w:sz w:val="28"/>
                <w:szCs w:val="28"/>
              </w:rPr>
              <w:t>58</w:t>
            </w:r>
            <w:r w:rsidRPr="00202857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fldChar w:fldCharType="end"/>
            </w:r>
          </w:p>
        </w:tc>
      </w:tr>
    </w:tbl>
    <w:p w:rsidR="00534B1D" w:rsidRDefault="00534B1D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5FA" w:rsidRDefault="00DD45FA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5FA" w:rsidRPr="00A75E63" w:rsidRDefault="00DD45FA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b/>
          <w:sz w:val="28"/>
          <w:szCs w:val="28"/>
        </w:rPr>
        <w:t>Годовые требования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Годовые требования содержат несколько вариантов примерных исполнительских программ, разработанных с учетом индивидуальных возможностей и интересов учащихся.</w:t>
      </w:r>
    </w:p>
    <w:p w:rsidR="00534B1D" w:rsidRPr="00A75E63" w:rsidRDefault="00D54A79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Требования четвертого года обучения имеют несколько вариантов примерных исполнительских программ, сгруппированных по двум уровням сложности и разработанных для различных групп учащихся с учетом индивидуальных и возрастных возможностей, а также планирования дальнейшего обучения игре на музыкальном инструменте. </w:t>
      </w:r>
    </w:p>
    <w:p w:rsidR="00534B1D" w:rsidRPr="00A75E63" w:rsidRDefault="00534B1D" w:rsidP="00A75E63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Домра.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 xml:space="preserve">В течение 1-го года обучения ученик получает элементарные, основные знания по истории возникновения домры, как сольного и </w:t>
      </w:r>
      <w:r w:rsidRPr="00110353">
        <w:rPr>
          <w:rFonts w:ascii="Times New Roman" w:hAnsi="Times New Roman" w:cs="Times New Roman"/>
          <w:sz w:val="28"/>
          <w:szCs w:val="28"/>
        </w:rPr>
        <w:lastRenderedPageBreak/>
        <w:t>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Ученик осваивает приемы исполнения : щипок большим пальцем правой руки, арпеджиато, виды туше.. Закрепляется посадка и постановка рук. Левая рука задействована преимущественно в 1-ой позиции.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Добиться крепкой постановки пальцев левой руки на грифе и свободного движения правой руки.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234"/>
        <w:gridCol w:w="1036"/>
        <w:gridCol w:w="1074"/>
        <w:gridCol w:w="1299"/>
      </w:tblGrid>
      <w:tr w:rsidR="00DD45FA" w:rsidRPr="00110353" w:rsidTr="00060E8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D45FA" w:rsidRPr="00110353" w:rsidTr="00060E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домры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2.1.3.Примерный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Л.Бетховен «Сурок»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УНП «Ой, у лесе калина»</w:t>
      </w:r>
    </w:p>
    <w:p w:rsidR="00DD45FA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В.Шаинский «Песенка про кузнечика»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переменный штрих и тремоло. Штрихи : легато, стаккато.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231"/>
        <w:gridCol w:w="1035"/>
        <w:gridCol w:w="1074"/>
        <w:gridCol w:w="1299"/>
      </w:tblGrid>
      <w:tr w:rsidR="00DD45FA" w:rsidRPr="00110353" w:rsidTr="00060E8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D45FA" w:rsidRPr="00110353" w:rsidTr="00060E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Переменный удар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репертуар, 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РНП «Чтой-то звон»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И.С.Бах «За рекою старый дом»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В.купревич «Пингвины»</w:t>
      </w:r>
    </w:p>
    <w:p w:rsidR="00DD45FA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231"/>
        <w:gridCol w:w="1035"/>
        <w:gridCol w:w="1074"/>
        <w:gridCol w:w="1299"/>
      </w:tblGrid>
      <w:tr w:rsidR="00DD45FA" w:rsidRPr="00110353" w:rsidTr="00060E8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D45FA" w:rsidRPr="00110353" w:rsidTr="00060E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DD45FA" w:rsidRPr="00110353" w:rsidRDefault="00DD45FA" w:rsidP="00DD45FA">
      <w:pPr>
        <w:pStyle w:val="a3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DD45FA" w:rsidRPr="00110353" w:rsidRDefault="00DD45FA" w:rsidP="00DD45FA">
      <w:pPr>
        <w:pStyle w:val="a3"/>
        <w:numPr>
          <w:ilvl w:val="0"/>
          <w:numId w:val="6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DD45FA" w:rsidRPr="00110353" w:rsidRDefault="00DD45FA" w:rsidP="00DD45FA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DD45FA" w:rsidRPr="00110353" w:rsidRDefault="00DD45FA" w:rsidP="00DD45FA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 «Буре»;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2.4.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Четвертый год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2.4.1 Задачи 4 года обучения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 xml:space="preserve">В течение года продолжается работа по техническому развитию учащегося. Закрепляется ряд изучаемых приемов исполнения на произведениях больших по объему  с использованием всех видов туше.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Осваиваются новые приёмы: дробь и флажолеты. Продолжается работа над тремоло.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sz w:val="28"/>
          <w:szCs w:val="28"/>
        </w:rPr>
        <w:t>2.4.2 Учебно-тематический план 4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231"/>
        <w:gridCol w:w="1035"/>
        <w:gridCol w:w="1074"/>
        <w:gridCol w:w="1299"/>
      </w:tblGrid>
      <w:tr w:rsidR="00DD45FA" w:rsidRPr="00110353" w:rsidTr="00060E8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D45FA" w:rsidRPr="00110353" w:rsidTr="00060E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флажолет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</w:tr>
    </w:tbl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2.4.3 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О.Деснер «Така-така-та»;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В.Андреев Вальс «Грезы»;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Р.Лехтинен «Летка-енка»;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679A2">
        <w:rPr>
          <w:rFonts w:ascii="Times New Roman" w:hAnsi="Times New Roman" w:cs="Times New Roman"/>
          <w:b/>
          <w:sz w:val="28"/>
          <w:szCs w:val="28"/>
          <w:u w:val="single"/>
        </w:rPr>
        <w:t>Пятый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обучения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2.4.1 Задачи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 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течение года продолжается работа по техническому развитию учащегося. Закрепляется ряд изучаемых приемов исполнения на произведениях больших по объему  с использованием всех видов туше. 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Осваиваются новые приёмы: дробь и флажолеты. Продолжается работа над тремоло.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 w:rsidR="00F715DC">
        <w:rPr>
          <w:rFonts w:ascii="Times New Roman" w:hAnsi="Times New Roman" w:cs="Times New Roman"/>
          <w:b/>
          <w:sz w:val="28"/>
          <w:szCs w:val="28"/>
        </w:rPr>
        <w:t>5</w:t>
      </w:r>
      <w:r w:rsidRPr="00110353">
        <w:rPr>
          <w:rFonts w:ascii="Times New Roman" w:hAnsi="Times New Roman" w:cs="Times New Roman"/>
          <w:b/>
          <w:sz w:val="28"/>
          <w:szCs w:val="28"/>
        </w:rPr>
        <w:t>.2 Учебно-тематический план 4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231"/>
        <w:gridCol w:w="1035"/>
        <w:gridCol w:w="1074"/>
        <w:gridCol w:w="1299"/>
      </w:tblGrid>
      <w:tr w:rsidR="001679A2" w:rsidRPr="00110353" w:rsidTr="005D363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1679A2" w:rsidRPr="00110353" w:rsidTr="005D36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флажолет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</w:tr>
    </w:tbl>
    <w:p w:rsidR="001679A2" w:rsidRPr="001679A2" w:rsidRDefault="001679A2" w:rsidP="001679A2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 w:rsidR="00F715DC">
        <w:rPr>
          <w:rFonts w:ascii="Times New Roman" w:hAnsi="Times New Roman" w:cs="Times New Roman"/>
          <w:b/>
          <w:sz w:val="28"/>
          <w:szCs w:val="28"/>
        </w:rPr>
        <w:t>5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.3 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конце учебного года на зачете.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Примерные исполнительские программы первого уровня </w:t>
      </w:r>
      <w:proofErr w:type="spellStart"/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сложноти</w:t>
      </w:r>
      <w:proofErr w:type="spellEnd"/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 xml:space="preserve">1 вариант                                                                                                                          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Д.Кабалевский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«Клоуны»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А.Алябьев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«Соловей»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2 вариант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Г.Фрид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«Заинька»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П.Чайковский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«Грустная песенка»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3 вариант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П.Чайковский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«Неаполитанская песенка»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И.Брамс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«Колыбельная»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Примерные исполнительские программы второго уровня сложности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1 вариант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Р.Шуман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«Дед Мороз»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В.Моцарт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«Колыбельная»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2 вариант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Ш.Данкля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 Вариации №1 (на тему </w:t>
      </w: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Паччини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679A2" w:rsidRPr="00A75E63" w:rsidRDefault="001679A2" w:rsidP="001679A2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3 вариант</w:t>
      </w:r>
    </w:p>
    <w:p w:rsidR="001679A2" w:rsidRDefault="001679A2" w:rsidP="001679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5E63">
        <w:rPr>
          <w:rFonts w:ascii="Times New Roman" w:eastAsia="Times New Roman" w:hAnsi="Times New Roman" w:cs="Times New Roman"/>
          <w:sz w:val="28"/>
          <w:szCs w:val="28"/>
        </w:rPr>
        <w:t>А.Вивальди</w:t>
      </w:r>
      <w:proofErr w:type="spellEnd"/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 Концерт соль мажор, ч.1.</w:t>
      </w:r>
    </w:p>
    <w:p w:rsidR="001679A2" w:rsidRDefault="001679A2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ГИТАРА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Задачи 1 года обучения: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DD45FA" w:rsidRPr="007904B8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Ученик осваивает приемы исполнения : щипок большим пальцем правой руки, арпеджио, тирандо, апояндо. Закрепляется посадка и постановка рук. Левая рука задействована преимущественно в 1-ой позиции.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lastRenderedPageBreak/>
        <w:t>2.1.2 Учебно-тематический план 1  года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233"/>
        <w:gridCol w:w="1037"/>
        <w:gridCol w:w="1074"/>
        <w:gridCol w:w="1299"/>
      </w:tblGrid>
      <w:tr w:rsidR="00DD45FA" w:rsidRPr="00110353" w:rsidTr="00060E8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D45FA" w:rsidRPr="00110353" w:rsidTr="00060E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гитары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45FA" w:rsidRPr="00110353" w:rsidTr="00060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1 класса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р.н.п. «Во саду ли в огороде»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Венгерский народный танец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р.н.п. «Соловьем залетным»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чешская н.п. «Кукушечка»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Анданте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Этюдик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Блантер М. Катюша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Каприс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Иванова-Крамская Н. Колыбельная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Козлов В. Грустная песенка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Прелюд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Мексиканская песня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Сагрерас Х. Вальс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Михайленко М. (обр.) Р.н.п. «Во кузнице»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Полька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Сагрерас Х.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«Как на матушке на Неве-реке»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Калинин В.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lastRenderedPageBreak/>
        <w:t>2.2.1 Задачи 2 года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баррэ.  Буквенное обозначение нот и аккордов.</w:t>
      </w:r>
    </w:p>
    <w:p w:rsidR="00DD45FA" w:rsidRPr="009F2CF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5236"/>
        <w:gridCol w:w="1031"/>
        <w:gridCol w:w="1074"/>
        <w:gridCol w:w="1299"/>
      </w:tblGrid>
      <w:tr w:rsidR="00DD45FA" w:rsidRPr="00110353" w:rsidTr="00060E8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D45FA" w:rsidRPr="00110353" w:rsidTr="00060E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Буквенное обозначение, последовательности аккордов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2 класса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р.н.п. «Под окном черемуха колышется»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Маленький вальс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«Как под горкой под горой»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Маленький испанец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Андантино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Ларгетто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Вальс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 Полдень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Менуэт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Модерато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Течение реки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Нейзиндлер Х. Нидерландский танец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Ронкалли Л. Менуэт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Колокольчики звенят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«Чернобровый, черноокий»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Анданте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Гладков Г. Песенка черепахи (обр. Ионкина А.)</w:t>
      </w:r>
    </w:p>
    <w:p w:rsidR="00DD45FA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DD45FA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DD45FA" w:rsidRPr="009F2CF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DD45FA" w:rsidRPr="009F2CF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>В течение учебного года продолжается работа над  приемами: тирандо, апояндо, баррэ. Знакомство с табулатурами. Подбор аккомпанемента по слуху.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231"/>
        <w:gridCol w:w="1035"/>
        <w:gridCol w:w="1074"/>
        <w:gridCol w:w="1299"/>
      </w:tblGrid>
      <w:tr w:rsidR="00DD45FA" w:rsidRPr="00110353" w:rsidTr="00060E8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D45FA" w:rsidRPr="00110353" w:rsidTr="00060E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(обр.) «Утушка луговая» ансамбль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р.н.п. «Среди долины ровныя»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Перселл Г. Ария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Сайказ С. Менуэт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Шилин Ю.Блюз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Романс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Таррега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Альмейда Л. Прелюдия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Кост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Джулиани М. Аллегро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Комаровский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Вайс С.Л. Менуэт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2.4.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Четвертый год обучения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2.4.1 Задачи 4 года обучения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 xml:space="preserve">В течение года продолжается работа по техническому развитию учащегося. Закрепляется ряд изучаемых приемов исполнения на произведениях больших по объему  с использованием изученных видов звукоизвлечения.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Осваиваются новые приёмы: скользящий удар, легато.  Осваиваются новые позиции.</w:t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sz w:val="28"/>
          <w:szCs w:val="28"/>
        </w:rPr>
        <w:t>2.4.2 Учебно-тематический план 4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231"/>
        <w:gridCol w:w="1035"/>
        <w:gridCol w:w="1074"/>
        <w:gridCol w:w="1299"/>
      </w:tblGrid>
      <w:tr w:rsidR="00DD45FA" w:rsidRPr="00110353" w:rsidTr="00060E8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D45FA" w:rsidRPr="00110353" w:rsidTr="00060E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Легато восходящее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Легато нисходящее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Скользящий удар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2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DD45FA" w:rsidRPr="00110353" w:rsidTr="00060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FA" w:rsidRPr="00110353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</w:tr>
    </w:tbl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4 класса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Беренд З. Английская песня «Зеленые рукава»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Кулешов С. (обр.) р.н.п. «Я на горку шла»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р.н.п. «Я на камушке сижу»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Милано Ф. Канцона</w:t>
      </w:r>
    </w:p>
    <w:p w:rsidR="00DD45FA" w:rsidRPr="00110353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10353">
        <w:rPr>
          <w:rFonts w:ascii="Times New Roman" w:hAnsi="Times New Roman" w:cs="Times New Roman"/>
          <w:b/>
          <w:sz w:val="28"/>
          <w:szCs w:val="28"/>
        </w:rPr>
        <w:t>.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Пя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тый год обучения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 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 xml:space="preserve">В течение года продолжается работа по техническому развитию учащегося. Закрепляется ряд изучаемых приемов исполнения на произведениях больших по объему  с использованием изученных видов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79A2" w:rsidRDefault="001679A2" w:rsidP="001679A2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Осваиваются новые приёмы: скользящий удар, легато.  Осваиваются новые позиции.</w:t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.2 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231"/>
        <w:gridCol w:w="1035"/>
        <w:gridCol w:w="1074"/>
        <w:gridCol w:w="1299"/>
      </w:tblGrid>
      <w:tr w:rsidR="001679A2" w:rsidRPr="00110353" w:rsidTr="005D363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1679A2" w:rsidRPr="00110353" w:rsidTr="005D36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Легато восходящее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Легато нисходящее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Скользящий удар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2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1679A2" w:rsidRPr="00110353" w:rsidTr="005D36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2" w:rsidRPr="00110353" w:rsidRDefault="001679A2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</w:tr>
    </w:tbl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рекомендуемых для составления репертуара </w:t>
      </w:r>
      <w:r w:rsidR="00F715DC">
        <w:rPr>
          <w:rFonts w:ascii="Times New Roman" w:hAnsi="Times New Roman" w:cs="Times New Roman"/>
          <w:sz w:val="28"/>
          <w:szCs w:val="28"/>
        </w:rPr>
        <w:t>5</w:t>
      </w:r>
      <w:r w:rsidRPr="00110353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Роч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П. Хабанера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Иродье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 Голубка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Таррега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Ф. Прелюдия «Слеза»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Леннон Д., Маккартни П. Вчера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Дауленд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Д. Жалоба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Санз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Г. Французский танец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Д. Жига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Карулли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Ф. Рондо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Рота Н. Слова любви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Песня из репертуара Д.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Дассена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(обр.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Ионкиной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О.) Бабье лето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Песня из репертуара Р. Блэкмора (обр.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Ионкина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А.) Дым над водой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Гендель Г. Сарабанда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Высотский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М. (обр.) «Уж как пал туман»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Таррега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Ф. Мазурка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Кузьмин Н. (обр.) «Что это сердце»</w:t>
      </w:r>
    </w:p>
    <w:p w:rsidR="001679A2" w:rsidRPr="00110353" w:rsidRDefault="001679A2" w:rsidP="001679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Барриос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1679A2" w:rsidRPr="00110353" w:rsidRDefault="001679A2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Default="00DD45FA" w:rsidP="00DD45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4F7">
        <w:rPr>
          <w:rFonts w:ascii="Times New Roman" w:hAnsi="Times New Roman" w:cs="Times New Roman"/>
          <w:b/>
          <w:sz w:val="28"/>
          <w:szCs w:val="28"/>
          <w:u w:val="single"/>
        </w:rPr>
        <w:t>Баян, аккордеон</w:t>
      </w:r>
    </w:p>
    <w:p w:rsidR="00DD45FA" w:rsidRPr="004A2649" w:rsidRDefault="00DD45FA" w:rsidP="00DD45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Цель данного курса — овладение баяном или аккордеоном как вторым инструментом (дополнительным к основному), расширение музыкального кругозора детей, формирование их художественного вкуса, воспитание музицирующих любителей музыки.</w:t>
      </w:r>
    </w:p>
    <w:p w:rsidR="00DD45FA" w:rsidRPr="004A2649" w:rsidRDefault="00DD45FA" w:rsidP="00DD45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Особенность данного курса: главный акцент ставился на музицировании, исполнении популярной музыки, творческом развитии учащихся с тем, чтобы в конечном итоге они приобрели навыки самостоятельного музицирования на баяне, аккордеоне Программа, основываясь на существующей программе по общему курсу баяна, аккордеона, учитывает то. что ученики проходят большой объем произведений различных стилей и жанров по своей специальности.</w:t>
      </w:r>
    </w:p>
    <w:p w:rsidR="00DD45FA" w:rsidRPr="004A2649" w:rsidRDefault="00DD45FA" w:rsidP="00DD45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Основной принцип работы: сложность изучаемых произведений не должна превышать возможностей ученика (при необходимости педагог вправе снизить репертуарные требования на класс или два ниже рекомендуемых основной программой по общему курсу баяна, аккордеона). Технический рост и приобретение необходимых исполнительских навыков должно сочетаться с развитием навыка чтения с листа, умения самостоя тельной работы с текстом. Поэтому крайне 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прохождением большого количества относительно легких произведении, доступных для быстрого разучивания, закрепляющих усвоенные навыки и доставляющие удовольствие от музицирования.</w:t>
      </w:r>
    </w:p>
    <w:p w:rsidR="00DD45FA" w:rsidRDefault="00DD45FA" w:rsidP="00DD45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DD45FA" w:rsidRDefault="00DD45FA" w:rsidP="00DD45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DD45FA" w:rsidRDefault="00DD45FA" w:rsidP="00DD45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DD45FA" w:rsidRPr="00F80627" w:rsidRDefault="00DD45FA" w:rsidP="00DD45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80627">
        <w:rPr>
          <w:rFonts w:ascii="Times New Roman" w:hAnsi="Times New Roman" w:cs="Times New Roman"/>
          <w:sz w:val="28"/>
          <w:szCs w:val="28"/>
          <w:u w:val="single"/>
        </w:rPr>
        <w:t>Учебно-тематический план</w:t>
      </w: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Первый год обучения</w:t>
      </w: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27"/>
        <w:gridCol w:w="7254"/>
      </w:tblGrid>
      <w:tr w:rsidR="00DD45FA" w:rsidRPr="00926B3C" w:rsidTr="005D363C">
        <w:trPr>
          <w:trHeight w:val="442"/>
        </w:trPr>
        <w:tc>
          <w:tcPr>
            <w:tcW w:w="3094" w:type="dxa"/>
            <w:gridSpan w:val="2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4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DD45FA" w:rsidRPr="00926B3C" w:rsidTr="005D363C">
        <w:trPr>
          <w:trHeight w:val="3046"/>
        </w:trPr>
        <w:tc>
          <w:tcPr>
            <w:tcW w:w="567" w:type="dxa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2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DD45FA" w:rsidRPr="00926B3C" w:rsidRDefault="00DD45FA" w:rsidP="00060E87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баяне(правильная, удобная посадка, постановка рук).</w:t>
            </w:r>
          </w:p>
          <w:p w:rsidR="00DD45FA" w:rsidRPr="00926B3C" w:rsidRDefault="00DD45FA" w:rsidP="00060E87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Техника ведения меха. Освоение левой клавиатуры(басы: фа, до, соль с мажорными аккордами). Игра двумя руками простых упражнений, детских и русских народных песенок.</w:t>
            </w:r>
          </w:p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Style w:val="FontStyle13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</w:t>
            </w:r>
          </w:p>
        </w:tc>
      </w:tr>
    </w:tbl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926B3C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097"/>
        <w:gridCol w:w="7258"/>
      </w:tblGrid>
      <w:tr w:rsidR="00DD45FA" w:rsidRPr="00926B3C" w:rsidTr="005D363C">
        <w:tc>
          <w:tcPr>
            <w:tcW w:w="3090" w:type="dxa"/>
            <w:gridSpan w:val="2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8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DD45FA" w:rsidRPr="00926B3C" w:rsidTr="005D363C">
        <w:trPr>
          <w:trHeight w:val="2632"/>
        </w:trPr>
        <w:tc>
          <w:tcPr>
            <w:tcW w:w="993" w:type="dxa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2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Гаммы </w:t>
            </w:r>
            <w:r w:rsidRPr="00926B3C">
              <w:rPr>
                <w:rStyle w:val="FontStyle13"/>
                <w:color w:val="000000"/>
                <w:sz w:val="28"/>
                <w:szCs w:val="28"/>
              </w:rPr>
              <w:t xml:space="preserve">До и Соль мажор в одну октаву, отдельно каждой рукой, арпеджио, аккорды.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 фольклорной основе и произведения современных композиторов.</w:t>
            </w:r>
          </w:p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Гамма До мажор двумя руками в две октавы. Фа мажор в одну октаву.  Соль мажор отдельно каждой рукой в две октавы. 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</w:t>
            </w:r>
          </w:p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Переводной экзамен (зачет).</w:t>
            </w:r>
          </w:p>
        </w:tc>
      </w:tr>
    </w:tbl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9923"/>
      </w:tblGrid>
      <w:tr w:rsidR="00DD45FA" w:rsidRPr="00926B3C" w:rsidTr="00754828">
        <w:tc>
          <w:tcPr>
            <w:tcW w:w="425" w:type="dxa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DD45FA" w:rsidRPr="00926B3C" w:rsidTr="00754828">
        <w:trPr>
          <w:trHeight w:val="2015"/>
        </w:trPr>
        <w:tc>
          <w:tcPr>
            <w:tcW w:w="425" w:type="dxa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До, Соль мажор двумя руками в две октавы. Фа мажор в одну октаву отдельно каждой рукой. 1-2 этюда. Произведения современных композиторов и обработки народных песен и танцев.</w:t>
            </w:r>
          </w:p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Гаммы Фа, До, Соль мажор двумя руками в две октавы. Ля минор гармонический отдельно каждой рукой в две октавы. Основы техники игры интервалов(терции правой рукой), штрих стаккато.  Чтение нот с листа.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концерт. На академическом концерте в конце 2 четверти исполняются 3разнохарактерных произведения.</w:t>
            </w:r>
          </w:p>
        </w:tc>
      </w:tr>
    </w:tbl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665"/>
        <w:gridCol w:w="7258"/>
      </w:tblGrid>
      <w:tr w:rsidR="00DD45FA" w:rsidRPr="00926B3C" w:rsidTr="00754828">
        <w:tc>
          <w:tcPr>
            <w:tcW w:w="3090" w:type="dxa"/>
            <w:gridSpan w:val="2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58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DD45FA" w:rsidRPr="00926B3C" w:rsidTr="00754828">
        <w:tc>
          <w:tcPr>
            <w:tcW w:w="425" w:type="dxa"/>
            <w:tcBorders>
              <w:top w:val="single" w:sz="4" w:space="0" w:color="auto"/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  <w:tcBorders>
              <w:top w:val="nil"/>
              <w:left w:val="nil"/>
            </w:tcBorders>
          </w:tcPr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 Соль мажор двумя руками в 2 октавы,  ля минор гармонический,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одну октаву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</w:tc>
      </w:tr>
      <w:tr w:rsidR="00DD45FA" w:rsidRPr="00926B3C" w:rsidTr="00754828">
        <w:tc>
          <w:tcPr>
            <w:tcW w:w="10348" w:type="dxa"/>
            <w:gridSpan w:val="3"/>
            <w:tcBorders>
              <w:top w:val="nil"/>
            </w:tcBorders>
          </w:tcPr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Фа мажор, До мажор, Соль мажор, ля минор гармонический, мелодический,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две октавы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 Произведения  старинных и современных композиторов. В конце года на переводной экзамен (зачет)выносятся  Этюд и две разнохарактерные пьесы. Этюд можно заменить третьей пьесой на один из видов техники или на прием игры.</w:t>
            </w:r>
          </w:p>
        </w:tc>
      </w:tr>
    </w:tbl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26B3C">
        <w:rPr>
          <w:rFonts w:ascii="Times New Roman" w:hAnsi="Times New Roman" w:cs="Times New Roman"/>
          <w:sz w:val="28"/>
          <w:szCs w:val="28"/>
        </w:rPr>
        <w:t>Третий</w:t>
      </w:r>
      <w:r w:rsidR="008F6298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 w:rsidR="008F6298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10065"/>
      </w:tblGrid>
      <w:tr w:rsidR="00DD45FA" w:rsidRPr="00926B3C" w:rsidTr="00754828">
        <w:trPr>
          <w:trHeight w:val="442"/>
        </w:trPr>
        <w:tc>
          <w:tcPr>
            <w:tcW w:w="283" w:type="dxa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065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DD45FA" w:rsidRPr="00926B3C" w:rsidTr="00754828">
        <w:trPr>
          <w:trHeight w:val="2326"/>
        </w:trPr>
        <w:tc>
          <w:tcPr>
            <w:tcW w:w="283" w:type="dxa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Соль мажор, Ре мажор, Ля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</w:t>
            </w:r>
            <w:r w:rsidR="008F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Репертуар пополняется 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10065"/>
      </w:tblGrid>
      <w:tr w:rsidR="00DD45FA" w:rsidRPr="00926B3C" w:rsidTr="00754828">
        <w:tc>
          <w:tcPr>
            <w:tcW w:w="283" w:type="dxa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065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DD45FA" w:rsidRPr="00926B3C" w:rsidTr="00754828">
        <w:trPr>
          <w:trHeight w:val="2103"/>
        </w:trPr>
        <w:tc>
          <w:tcPr>
            <w:tcW w:w="283" w:type="dxa"/>
            <w:tcBorders>
              <w:right w:val="nil"/>
            </w:tcBorders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left w:val="nil"/>
            </w:tcBorders>
          </w:tcPr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ля, ми, ре минор гармонический и мелодический 2-мя руками в 2 октавы. Аккорды и арпеджио в этих тональностях.</w:t>
            </w:r>
          </w:p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="008F6298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8F6298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Четвертый год обучения</w:t>
      </w: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969"/>
        <w:gridCol w:w="7096"/>
      </w:tblGrid>
      <w:tr w:rsidR="00DD45FA" w:rsidRPr="00926B3C" w:rsidTr="00754828">
        <w:tc>
          <w:tcPr>
            <w:tcW w:w="3252" w:type="dxa"/>
            <w:gridSpan w:val="2"/>
            <w:tcBorders>
              <w:right w:val="nil"/>
            </w:tcBorders>
            <w:shd w:val="clear" w:color="auto" w:fill="auto"/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6" w:type="dxa"/>
            <w:tcBorders>
              <w:left w:val="nil"/>
            </w:tcBorders>
            <w:shd w:val="clear" w:color="auto" w:fill="auto"/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i/>
                <w:sz w:val="28"/>
                <w:szCs w:val="28"/>
              </w:rPr>
              <w:t>Темы и содержание занятий</w:t>
            </w:r>
          </w:p>
        </w:tc>
      </w:tr>
      <w:tr w:rsidR="00DD45FA" w:rsidRPr="00926B3C" w:rsidTr="00754828">
        <w:trPr>
          <w:trHeight w:val="1763"/>
        </w:trPr>
        <w:tc>
          <w:tcPr>
            <w:tcW w:w="283" w:type="dxa"/>
            <w:tcBorders>
              <w:right w:val="nil"/>
            </w:tcBorders>
            <w:shd w:val="clear" w:color="auto" w:fill="auto"/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  <w:tcBorders>
              <w:left w:val="nil"/>
            </w:tcBorders>
            <w:shd w:val="clear" w:color="auto" w:fill="auto"/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Ля, Ми мажор в две октавы двумя руками. Игра четвертными, восьмыми, шестнадцатыми нотами, триолями. Аккорды и арпеджио в этих тональностях. В репертуар включаются произведения из выпускной программы, 1-2 этюда.</w:t>
            </w:r>
          </w:p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Си бемоль, Ми бемоль мажор двумя руками в две октавы. Аккорды и арпеджио в этих тональностях,  В конце 2-ой четверти дифференцированное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прослушивание с исполнением 2 экзаменационных произведений. Чтение с листа. Игра в ансамбле.</w:t>
            </w:r>
          </w:p>
        </w:tc>
      </w:tr>
    </w:tbl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5FA" w:rsidRPr="00926B3C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925"/>
        <w:gridCol w:w="7140"/>
      </w:tblGrid>
      <w:tr w:rsidR="00DD45FA" w:rsidRPr="00926B3C" w:rsidTr="00754828">
        <w:tc>
          <w:tcPr>
            <w:tcW w:w="3208" w:type="dxa"/>
            <w:gridSpan w:val="2"/>
            <w:tcBorders>
              <w:right w:val="nil"/>
            </w:tcBorders>
            <w:shd w:val="clear" w:color="auto" w:fill="auto"/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140" w:type="dxa"/>
            <w:tcBorders>
              <w:left w:val="nil"/>
            </w:tcBorders>
            <w:shd w:val="clear" w:color="auto" w:fill="auto"/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i/>
                <w:sz w:val="28"/>
                <w:szCs w:val="28"/>
              </w:rPr>
              <w:t>Темы и содержание занятий</w:t>
            </w:r>
          </w:p>
        </w:tc>
      </w:tr>
      <w:tr w:rsidR="00DD45FA" w:rsidRPr="00926B3C" w:rsidTr="00754828">
        <w:tc>
          <w:tcPr>
            <w:tcW w:w="283" w:type="dxa"/>
            <w:tcBorders>
              <w:bottom w:val="nil"/>
              <w:right w:val="nil"/>
            </w:tcBorders>
            <w:shd w:val="clear" w:color="auto" w:fill="auto"/>
          </w:tcPr>
          <w:p w:rsidR="00DD45FA" w:rsidRPr="00926B3C" w:rsidRDefault="00DD45FA" w:rsidP="00060E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DD45FA" w:rsidRPr="00926B3C" w:rsidRDefault="00DD45FA" w:rsidP="00F715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F715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и, </w:t>
            </w:r>
            <w:r w:rsidR="00F715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оль минор гармонический, мелодический в 2 октавы. Аккорды в этих тональностях. Хроматическая гамма – ознакомление отдельными руками. В программу включаются разнохарактерные произведения русских, современных композиторов, обработки народной музыки, полифонические произведения и произведения крупной формы по выбору.</w:t>
            </w:r>
          </w:p>
        </w:tc>
      </w:tr>
      <w:tr w:rsidR="00DD45FA" w:rsidRPr="00926B3C" w:rsidTr="00754828">
        <w:tc>
          <w:tcPr>
            <w:tcW w:w="10348" w:type="dxa"/>
            <w:gridSpan w:val="3"/>
            <w:tcBorders>
              <w:top w:val="nil"/>
            </w:tcBorders>
            <w:shd w:val="clear" w:color="auto" w:fill="auto"/>
          </w:tcPr>
          <w:p w:rsidR="00DD45FA" w:rsidRPr="00926B3C" w:rsidRDefault="00DD45FA" w:rsidP="0006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аттестации в форме выпускного экзамена. В программу включаются полифоническое произведение, произведение крупной формы ( этюд), обработка народной песни или танца, произведение современного композитора.</w:t>
            </w:r>
          </w:p>
        </w:tc>
      </w:tr>
    </w:tbl>
    <w:p w:rsidR="00F715DC" w:rsidRPr="00926B3C" w:rsidRDefault="00F715DC" w:rsidP="00F715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</w:t>
      </w:r>
      <w:r w:rsidRPr="00926B3C">
        <w:rPr>
          <w:rFonts w:ascii="Times New Roman" w:hAnsi="Times New Roman" w:cs="Times New Roman"/>
          <w:sz w:val="28"/>
          <w:szCs w:val="28"/>
        </w:rPr>
        <w:t xml:space="preserve"> год обучения</w:t>
      </w:r>
    </w:p>
    <w:p w:rsidR="00F715DC" w:rsidRPr="00926B3C" w:rsidRDefault="00F715DC" w:rsidP="00F715D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969"/>
        <w:gridCol w:w="7096"/>
      </w:tblGrid>
      <w:tr w:rsidR="00F715DC" w:rsidRPr="00926B3C" w:rsidTr="00754828">
        <w:tc>
          <w:tcPr>
            <w:tcW w:w="3252" w:type="dxa"/>
            <w:gridSpan w:val="2"/>
            <w:tcBorders>
              <w:right w:val="nil"/>
            </w:tcBorders>
            <w:shd w:val="clear" w:color="auto" w:fill="auto"/>
          </w:tcPr>
          <w:p w:rsidR="00F715DC" w:rsidRPr="00926B3C" w:rsidRDefault="00F715DC" w:rsidP="005D363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6" w:type="dxa"/>
            <w:tcBorders>
              <w:left w:val="nil"/>
            </w:tcBorders>
            <w:shd w:val="clear" w:color="auto" w:fill="auto"/>
          </w:tcPr>
          <w:p w:rsidR="00F715DC" w:rsidRPr="00926B3C" w:rsidRDefault="00F715DC" w:rsidP="005D363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i/>
                <w:sz w:val="28"/>
                <w:szCs w:val="28"/>
              </w:rPr>
              <w:t>Темы и содержание занятий</w:t>
            </w:r>
          </w:p>
        </w:tc>
      </w:tr>
      <w:tr w:rsidR="00F715DC" w:rsidRPr="00926B3C" w:rsidTr="00754828">
        <w:trPr>
          <w:trHeight w:val="1763"/>
        </w:trPr>
        <w:tc>
          <w:tcPr>
            <w:tcW w:w="283" w:type="dxa"/>
            <w:tcBorders>
              <w:right w:val="nil"/>
            </w:tcBorders>
            <w:shd w:val="clear" w:color="auto" w:fill="auto"/>
          </w:tcPr>
          <w:p w:rsidR="00F715DC" w:rsidRPr="00926B3C" w:rsidRDefault="00F715DC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  <w:tcBorders>
              <w:left w:val="nil"/>
            </w:tcBorders>
            <w:shd w:val="clear" w:color="auto" w:fill="auto"/>
          </w:tcPr>
          <w:p w:rsidR="00F715DC" w:rsidRPr="00926B3C" w:rsidRDefault="00F715DC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 в две октавы двумя руками. Игра четвертными, восьмыми, шестнадцатыми нотами, триолями. Аккорды и арпеджио в этих тональностях. В репертуар включаются произведения из выпускной программы, 1-2 этюда.</w:t>
            </w:r>
          </w:p>
          <w:p w:rsidR="00F715DC" w:rsidRPr="00926B3C" w:rsidRDefault="00F715DC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Си бемоль, Ми бемоль мажор двумя руками в две октавы. Аккорды и арпеджио в этих тональностях,  В конце 2-ой четверти дифференцированное прослушивание с исполнением 2 экзаменационных произведений. Чтение с листа. Игра в ансамбле.</w:t>
            </w:r>
          </w:p>
        </w:tc>
      </w:tr>
    </w:tbl>
    <w:p w:rsidR="00F715DC" w:rsidRPr="00926B3C" w:rsidRDefault="00F715DC" w:rsidP="00F715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15DC" w:rsidRPr="00926B3C" w:rsidRDefault="00F715DC" w:rsidP="00F715D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 полугодие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925"/>
        <w:gridCol w:w="7140"/>
      </w:tblGrid>
      <w:tr w:rsidR="00F715DC" w:rsidRPr="00926B3C" w:rsidTr="00754828">
        <w:tc>
          <w:tcPr>
            <w:tcW w:w="3208" w:type="dxa"/>
            <w:gridSpan w:val="2"/>
            <w:tcBorders>
              <w:right w:val="nil"/>
            </w:tcBorders>
            <w:shd w:val="clear" w:color="auto" w:fill="auto"/>
          </w:tcPr>
          <w:p w:rsidR="00F715DC" w:rsidRPr="00926B3C" w:rsidRDefault="00F715DC" w:rsidP="005D363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140" w:type="dxa"/>
            <w:tcBorders>
              <w:left w:val="nil"/>
            </w:tcBorders>
            <w:shd w:val="clear" w:color="auto" w:fill="auto"/>
          </w:tcPr>
          <w:p w:rsidR="00F715DC" w:rsidRPr="00926B3C" w:rsidRDefault="00F715DC" w:rsidP="005D363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i/>
                <w:sz w:val="28"/>
                <w:szCs w:val="28"/>
              </w:rPr>
              <w:t>Темы и содержание занятий</w:t>
            </w:r>
          </w:p>
        </w:tc>
      </w:tr>
      <w:tr w:rsidR="00F715DC" w:rsidRPr="00926B3C" w:rsidTr="00754828">
        <w:tc>
          <w:tcPr>
            <w:tcW w:w="283" w:type="dxa"/>
            <w:tcBorders>
              <w:bottom w:val="nil"/>
              <w:right w:val="nil"/>
            </w:tcBorders>
            <w:shd w:val="clear" w:color="auto" w:fill="auto"/>
          </w:tcPr>
          <w:p w:rsidR="00F715DC" w:rsidRPr="00926B3C" w:rsidRDefault="00F715DC" w:rsidP="005D36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F715DC" w:rsidRPr="00926B3C" w:rsidRDefault="00F715DC" w:rsidP="00F715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минор гармонический, мелодический в 2 октавы. Аккорды в этих тональностях. Хроматическая гамма – ознакомление отдельными руками. В программу включаются разнохарактерные произведения русских, современных композиторов, обработки народной музыки, полифонические произведения и произведения крупной формы по выбору.</w:t>
            </w:r>
          </w:p>
        </w:tc>
      </w:tr>
      <w:tr w:rsidR="00F715DC" w:rsidRPr="00926B3C" w:rsidTr="00754828">
        <w:tc>
          <w:tcPr>
            <w:tcW w:w="10348" w:type="dxa"/>
            <w:gridSpan w:val="3"/>
            <w:tcBorders>
              <w:top w:val="nil"/>
            </w:tcBorders>
            <w:shd w:val="clear" w:color="auto" w:fill="auto"/>
          </w:tcPr>
          <w:p w:rsidR="00F715DC" w:rsidRPr="00926B3C" w:rsidRDefault="00F715DC" w:rsidP="005D36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аттестации в форме выпускного экзамена. В программу включаются полифоническое произведение, произведение крупной формы ( этюд), обработка народной песни или танца, произведение современного композитора.</w:t>
            </w:r>
          </w:p>
        </w:tc>
      </w:tr>
    </w:tbl>
    <w:p w:rsidR="00DD45FA" w:rsidRPr="00A75E63" w:rsidRDefault="00DD45FA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III. Требования к уровню подготовки учащегося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      Выпускник имеет следующий уровень подготовки:     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- владеет основными приемами звукоизвлечения, умеет правильно использовать их на практике,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умеет самостоятельно разбирать музыкальные произведения, </w:t>
      </w:r>
    </w:p>
    <w:p w:rsidR="00534B1D" w:rsidRPr="00A75E63" w:rsidRDefault="00534B1D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IV. ФОРМЫ И МЕТОДЫ КОНТРОЛЯ. КРИТЕРИИ ОЦЕНОК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предусматривает текущий контроль, промежуточную и итоговую аттестации. 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 по специальности.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итоговой аттестации может применяться форма экзамена. Содержанием экзамена является исполнение сольной программы и/или участие в ансамбле. 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оценки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При оценивании учащегося, осваивающегося общеразвивающую программу, следует учитывать: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формирование устойчивого интереса к музыкальному искусству, к занятиям музыкой;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наличие исполнительской культуры, развитие музыкального мышления; 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овладение практическими умениями и навыками в различных видах музыкально-исполнительской деятельности: сольном,</w:t>
      </w:r>
      <w:r w:rsidR="00A75E63" w:rsidRPr="00A75E63">
        <w:rPr>
          <w:rFonts w:ascii="Times New Roman" w:eastAsia="Times New Roman" w:hAnsi="Times New Roman" w:cs="Times New Roman"/>
          <w:sz w:val="28"/>
          <w:szCs w:val="28"/>
        </w:rPr>
        <w:t xml:space="preserve"> ансамблевом исполнительстве;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степень продвижения учащегося, успешность личностных достижений.</w:t>
      </w:r>
    </w:p>
    <w:p w:rsidR="00534B1D" w:rsidRPr="00A75E63" w:rsidRDefault="00534B1D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V. МЕТОДИЧЕСКОЕ ОБЕСПЕЧЕНИЕ УЧЕБНОГО ПРОЦЕССА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i/>
          <w:sz w:val="28"/>
          <w:szCs w:val="28"/>
        </w:rPr>
        <w:t>Методические рекомендации преподавателям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Четырехлетний срок реализации программы учебного предмета позволяет: перейти на  обучение по предпрофессиональной программе, 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534B1D" w:rsidRPr="00A75E63" w:rsidRDefault="00D54A79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учащегося  с историей скрипки, рассказать о выдающихся скрипичных исполнителях и композиторах. 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</w:t>
      </w:r>
      <w:r w:rsidRPr="00A75E63">
        <w:rPr>
          <w:rFonts w:ascii="Times New Roman" w:eastAsia="Times New Roman" w:hAnsi="Times New Roman" w:cs="Times New Roman"/>
          <w:sz w:val="28"/>
          <w:szCs w:val="28"/>
        </w:rPr>
        <w:lastRenderedPageBreak/>
        <w:t>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Данные особые условия определяют содержание индивидуального учебного плана учащегося.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На заключительном этапе у учеников сформирован опыт исполнения произведений классической и современной музыки, опыт игры в ансамбле.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гармонии. 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 xml:space="preserve">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 </w:t>
      </w:r>
    </w:p>
    <w:p w:rsidR="00534B1D" w:rsidRPr="00A75E63" w:rsidRDefault="00D54A79" w:rsidP="006C3FF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63">
        <w:rPr>
          <w:rFonts w:ascii="Times New Roman" w:eastAsia="Times New Roman" w:hAnsi="Times New Roman" w:cs="Times New Roman"/>
          <w:sz w:val="28"/>
          <w:szCs w:val="28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534B1D" w:rsidRPr="00A75E63" w:rsidRDefault="00534B1D" w:rsidP="00A75E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5FA" w:rsidRPr="00C055FD" w:rsidRDefault="00DD45FA" w:rsidP="00F715DC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DD45FA" w:rsidRPr="002833B6" w:rsidRDefault="00DD45FA" w:rsidP="00DD45F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VI. Рекомендуемая нотная литература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«Школа игры на трехструнной домре». Изд. II. -М., 1975.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Вып.31.-М.,1960.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Вып.42.-М.,1962.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Вып.73.- М.,1965.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Вып.74.- М.,1965.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Букварь балалаечника 1-2 класс ДМШ. Сост. А. Зверев. Л.,1988.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Домристу любителю. Вып.7. - М., 1983.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Дорожкин А. « Самоучитель игры на балалайке» . - М., 1987.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Илюхин А. « Практический самоучитель игры на балалайке». - М-Л. 1950.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Ставицкий «Начальное обучение игре на домре». - Л., 1984.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шаги домриста. Вып.15. - М., 1976.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5. - М., 1982.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2.- М., 1977.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Илюхин А. «Практический самоучитель игры на балалайке» . -М-Л., 1950.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Вып.1. - М.,1964.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 . Сост. А.Лачинов: Вып.З.- М.,1961.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Вып.4.- М.,1961.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Вып.5.- М.,1962.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«Школа игры на трехструнной домре» .-М., 1988.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Вып.6.- М.,1963.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– В. 8 М., 1976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- В. 9 М., 1977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Фурмин С. « Альбом начинающего домриста». В. 11. - М., 1979.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13. - М., 1981.</w:t>
      </w:r>
    </w:p>
    <w:p w:rsidR="00DD45FA" w:rsidRPr="00B22983" w:rsidRDefault="00DD45FA" w:rsidP="00DD4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В-19. - М., 1988.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10.. Талакин А. «Педагогический репертуар аккордеониста» 3-</w:t>
      </w:r>
      <w:r w:rsidRPr="00B22983">
        <w:rPr>
          <w:rFonts w:ascii="Times New Roman" w:hAnsi="Times New Roman" w:cs="Times New Roman"/>
          <w:sz w:val="28"/>
          <w:szCs w:val="28"/>
        </w:rPr>
        <w:tab/>
        <w:t>5 класс ДМП1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выпуск 9. - Москва: «Музыка». 1980 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К).. Талакин А. «Хрестоматия аккордеониста» 3-4 класс ДМПГ - Москва: «Музыка». 1979 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П.. Корсикии В. - составители сборника «Баян 5 класс. - Киев: «Музична Украина». 1987 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И. составители сборника «Баян 1 класс » - Киев: «Музична Украина». 1987).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Н. - составители сборника «Баян 3 класс дли ДМШ» - Киев: «Музична Украина». 1 9811.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В. - составитель сборника «Полифонические пьесы для баяна» выпуск 5. - Москва: «Советский композитор». 1978с.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I:.. Панин С.. Шашкин II. «Хрестоматия баяниста» 3-5 класс ДМШ. выпуск 1. - Москва: «Музыка». 1973г.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«Аккордеон в джазе». - Москва: Издателье гво Катанского В.. 2000г.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«Концертные пьесы для аккордеона (баяна) в стиле мюлет» - Москва: Издательство Катанского В., 2000г.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 xml:space="preserve">ажилин Р. - составитель сборника «За праздничным столом » в переложении для аккордеона и баяна, выпуск 4. - Москва: Издательство Катанского 13.. 2005г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«'За праздничным столом» популярные песни в переложении .для аккордеона и баяна, выпуск 1. - Москва: Издательство Катанского В.. 2000г.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>ажилин Р. «Детский альбом» дЛя аккордеона. - Москва: Издательство Катанского В.. 2002г.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>ажилин Р. Концертные пьесы для аккордеона «В стиле популярной музыки» - Ростов-на- Дону: «Феникс». 1998г.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 xml:space="preserve">ажилин Р.«Школа игры на аккордеоне» - Москва: Издательство Катанского В.. 2002г.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>ажилин Р.И. (^Самоучитель игры на баяне (аккордеоне), аккомпанемент песен». - Москва: Издательство Катанского В.. 2004г.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22983">
        <w:rPr>
          <w:rFonts w:ascii="Times New Roman" w:hAnsi="Times New Roman" w:cs="Times New Roman"/>
          <w:sz w:val="28"/>
          <w:szCs w:val="28"/>
        </w:rPr>
        <w:t>ажилин Р.И. &lt;(П1кола игры на аккордеоне». - Москва: Издательство Катанского В.. 2004г. Баеурманов А. «Самоучитель игры па баяне» - Москва: «Советский компози тор». 1979г. Бах И.С. «Избранные произведения в переложении для готово-выборного баяна», выпуск 1. Составитель сборника Ковтонкж В. - Москва: «Всероссийское музыкальное общество». 1996г.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Бах И.С. «Инвенции для фортепиано» Редакция Бузони Ф. - Москва: «Музыка». 1991г. Беляев А. Концертные обработки для баяна «Моя любимая» - Москва: Московская типография. 2000г.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Бережков В. «Пьесы для баяна» - Санкт-Петербург: «Композитор». 2004г.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Бесфамильпов В.. Зубарев А. - редакторы - составители сборника «Выборный баян 3 класс» - Киев: «Музична Украина». 1982г.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lastRenderedPageBreak/>
        <w:t>Бланк С. «Двенадцать пьес и одна сюита» аккордеон, баян - Ростов-на-Допу: «Феникс». 2001г.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Бойцова Г.«Юный аккордеонист» К 2 часть - Москва: «Музыка». 1994г 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Бонаков В. «Пьесы для готово-выборного баяна» - Москва: «Советский компози тор». 1977г.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составитель сборника «Сонатины и вариации для баяна», выпуск 11 - Москва: «Советский композитор». 1979г.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64. 1-3 класс. - Москва: «Советский композитор», 1991 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7, 1-2 класс. - Москва: «Советский композитор». 1971г.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Векслер Б. «Концертные пьесы для аккордеона», выпуск 2. - Москва: Издательство Казанскою В., 2001 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Власов В. «Альбом для детей и юношества» - Санкт-Петербург: «Композитор». 2000г. Власов В. «Эстрадно-джазовые композиции» для баяна или аккордеона, выпуск 1. Составитель сборника В.Ушаков. - Санкт-Петербург: «Композитор». 2001г.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22983">
        <w:rPr>
          <w:rFonts w:ascii="Times New Roman" w:hAnsi="Times New Roman" w:cs="Times New Roman"/>
          <w:sz w:val="28"/>
          <w:szCs w:val="28"/>
        </w:rPr>
        <w:t>аврилов Л.В. «Этюды для баяна». - Москва: «Советский композитор», 1985г.</w:t>
      </w:r>
    </w:p>
    <w:p w:rsidR="00DD45FA" w:rsidRPr="002833B6" w:rsidRDefault="00DD45FA" w:rsidP="00DD45F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VII. Рекомендуемая методическая литература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Школа игры на трёхструнной домре.- М., 1981.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Способы извлечения звука. Приёмы игры и штрихи на домре: Материалы к курсу «Методика обучения игре на трёхструнной домре».- М.,1975.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Гаммы и арпеджио,- М.,1963.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Вольская Т., Уляшкин М. Школа мастерства домриста.- Екатеринбург, 1995.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Круглов В. Искусство игры на домре. - М., 2001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Мироманов В. «К вершинам мастерства» развитие техники игры на трёхструнной домре.- М., 2003.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Наумов Н. Гаммы, арпеджио, упражнения.- Тамбов, 1995.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Нечепоренко П., Мельников В. Школа игры на балалайке.- М.,1991.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художественного мышления домриста: Методическая разработка для педагогов ДМШ и Школ искусств. / Сост. В.Чунин.- М.,1988.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двигательной техники левой руки у учащихся в класс домры: Методические рекомендации для преподавателей ДИШ, ДШИ. / Сост. В.Рябов. -М.,1988.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Гаммы и арпеджио. - М.,1963.</w:t>
      </w:r>
    </w:p>
    <w:p w:rsidR="00DD45FA" w:rsidRPr="00B22983" w:rsidRDefault="00DD45FA" w:rsidP="00DD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Чунин.В. Школа игры на трёхструнной домре. - М.,1988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Исаева И. Эстрадное пение. Экспресс-курс развития вокальных способностей. М., Астрель, 2008,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Ветлугина Н.А. «Методика музыкального воспитания в детском саду» (М.: Просвещение, 1982),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преподавателей ДМШ и ДШИ «Развитие певческого голоса у детей на начальном этапе обучения», Москва – 1990,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Апраксина О.А. Методика развития детского голоса. М., Изд. МГПИ, 1983г.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lastRenderedPageBreak/>
        <w:t>Вокальная школа художественного руководителя эстрадно-вокальной студии «А+В» Т.В. Охомуш;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 xml:space="preserve">Гонтаренко Н.Б. Сольное пение. Секреты вокального мастерства. Методическое пособие. Издание </w:t>
      </w:r>
      <w:r w:rsidRPr="00B2298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2983">
        <w:rPr>
          <w:rFonts w:ascii="Times New Roman" w:hAnsi="Times New Roman" w:cs="Times New Roman"/>
          <w:sz w:val="28"/>
          <w:szCs w:val="28"/>
        </w:rPr>
        <w:t>. Ростов-на-Дону, 2008.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Морозов В.П. «Тайны вокальной речи».Л., 1967.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Сафонова В.И. Некоторые особенности вокального воспитания, связанные с охраной детского голоса / Сб. ст. Работа с детским хором. М., «Музыка», 1981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Соболев А.С. Речевые упражнения на уроках пения. Пособие для учителей пения. М-Л., «Просвещение», 1965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Сохор А.Н. «Воспитательная роль музыки». М.,1983.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Теплов Б.М. «Психология музыкальных способностей». М., 1961.</w:t>
      </w:r>
    </w:p>
    <w:p w:rsidR="00DD45FA" w:rsidRPr="00B22983" w:rsidRDefault="00DD45FA" w:rsidP="00DD4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Чишко О.С. «Певческий голос и его свойства». М.-Л., 1966.</w:t>
      </w:r>
    </w:p>
    <w:p w:rsidR="00DD45FA" w:rsidRPr="00C1310B" w:rsidRDefault="00DD45FA" w:rsidP="00DD45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4B1D" w:rsidRPr="005F475E" w:rsidRDefault="00534B1D" w:rsidP="00A75E63">
      <w:pPr>
        <w:pStyle w:val="a3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534B1D" w:rsidRPr="005F475E" w:rsidRDefault="00534B1D" w:rsidP="00A75E63">
      <w:pPr>
        <w:pStyle w:val="a3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534B1D" w:rsidRPr="005F475E" w:rsidRDefault="00534B1D" w:rsidP="00A75E63">
      <w:pPr>
        <w:pStyle w:val="a3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534B1D" w:rsidRPr="005F475E" w:rsidRDefault="00534B1D" w:rsidP="00A75E63">
      <w:pPr>
        <w:pStyle w:val="a3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534B1D" w:rsidRPr="005F475E" w:rsidRDefault="00534B1D" w:rsidP="00A75E63">
      <w:pPr>
        <w:pStyle w:val="a3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534B1D" w:rsidRDefault="00534B1D" w:rsidP="00A75E63">
      <w:pPr>
        <w:jc w:val="both"/>
        <w:rPr>
          <w:rFonts w:ascii="Cambria" w:eastAsia="Cambria" w:hAnsi="Cambria" w:cs="Cambria"/>
        </w:rPr>
      </w:pPr>
    </w:p>
    <w:p w:rsidR="00534B1D" w:rsidRDefault="00534B1D" w:rsidP="00A75E6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4B1D" w:rsidRDefault="00534B1D" w:rsidP="00A75E6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4B1D" w:rsidRDefault="00534B1D" w:rsidP="00A75E63">
      <w:pPr>
        <w:suppressAutoHyphens/>
        <w:jc w:val="both"/>
        <w:rPr>
          <w:rFonts w:ascii="Times New Roman" w:eastAsia="Times New Roman" w:hAnsi="Times New Roman" w:cs="Times New Roman"/>
          <w:sz w:val="28"/>
        </w:rPr>
      </w:pPr>
    </w:p>
    <w:p w:rsidR="00534B1D" w:rsidRDefault="00534B1D" w:rsidP="00A75E63">
      <w:pPr>
        <w:suppressAutoHyphens/>
        <w:jc w:val="both"/>
        <w:rPr>
          <w:rFonts w:ascii="Times New Roman" w:eastAsia="Times New Roman" w:hAnsi="Times New Roman" w:cs="Times New Roman"/>
          <w:sz w:val="28"/>
        </w:rPr>
      </w:pPr>
    </w:p>
    <w:sectPr w:rsidR="00534B1D" w:rsidSect="00A75E6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A7305"/>
    <w:multiLevelType w:val="multilevel"/>
    <w:tmpl w:val="A82C3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5959E7"/>
    <w:multiLevelType w:val="hybridMultilevel"/>
    <w:tmpl w:val="5022A2C2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>
    <w:nsid w:val="40BF1720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62E85"/>
    <w:multiLevelType w:val="multilevel"/>
    <w:tmpl w:val="DBC009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D72C9D"/>
    <w:multiLevelType w:val="multilevel"/>
    <w:tmpl w:val="7E004D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6F0560"/>
    <w:multiLevelType w:val="multilevel"/>
    <w:tmpl w:val="3E387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1B1B2C"/>
    <w:multiLevelType w:val="multilevel"/>
    <w:tmpl w:val="44FAB5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1D"/>
    <w:rsid w:val="00005A8D"/>
    <w:rsid w:val="00013D8D"/>
    <w:rsid w:val="00015548"/>
    <w:rsid w:val="00056E4D"/>
    <w:rsid w:val="00060E87"/>
    <w:rsid w:val="0011717E"/>
    <w:rsid w:val="001339BA"/>
    <w:rsid w:val="001679A2"/>
    <w:rsid w:val="002F5E16"/>
    <w:rsid w:val="002F743E"/>
    <w:rsid w:val="003C18DA"/>
    <w:rsid w:val="00492950"/>
    <w:rsid w:val="004B1192"/>
    <w:rsid w:val="00534B1D"/>
    <w:rsid w:val="00587A9D"/>
    <w:rsid w:val="005A416F"/>
    <w:rsid w:val="005D363C"/>
    <w:rsid w:val="005E772E"/>
    <w:rsid w:val="005F233C"/>
    <w:rsid w:val="005F475E"/>
    <w:rsid w:val="00603299"/>
    <w:rsid w:val="00686322"/>
    <w:rsid w:val="006A1814"/>
    <w:rsid w:val="006C1828"/>
    <w:rsid w:val="006C3FF2"/>
    <w:rsid w:val="00705113"/>
    <w:rsid w:val="00754828"/>
    <w:rsid w:val="007904B8"/>
    <w:rsid w:val="008A1711"/>
    <w:rsid w:val="008A1B86"/>
    <w:rsid w:val="008D7777"/>
    <w:rsid w:val="008E5B94"/>
    <w:rsid w:val="008F6298"/>
    <w:rsid w:val="009B4576"/>
    <w:rsid w:val="00A3016B"/>
    <w:rsid w:val="00A75E63"/>
    <w:rsid w:val="00AE2458"/>
    <w:rsid w:val="00AE3154"/>
    <w:rsid w:val="00B50D43"/>
    <w:rsid w:val="00BC3842"/>
    <w:rsid w:val="00BD4774"/>
    <w:rsid w:val="00BE1C9A"/>
    <w:rsid w:val="00BE4938"/>
    <w:rsid w:val="00C02767"/>
    <w:rsid w:val="00C11290"/>
    <w:rsid w:val="00C113B0"/>
    <w:rsid w:val="00C545AC"/>
    <w:rsid w:val="00CB0517"/>
    <w:rsid w:val="00D54A79"/>
    <w:rsid w:val="00DD45FA"/>
    <w:rsid w:val="00E8600C"/>
    <w:rsid w:val="00F21ED3"/>
    <w:rsid w:val="00F7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A0EF5-F1C5-4DED-9033-894F225B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54A79"/>
    <w:pPr>
      <w:spacing w:after="0" w:line="240" w:lineRule="auto"/>
    </w:pPr>
  </w:style>
  <w:style w:type="character" w:customStyle="1" w:styleId="FontStyle82">
    <w:name w:val="Font Style82"/>
    <w:uiPriority w:val="99"/>
    <w:rsid w:val="00B50D43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B50D4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B50D43"/>
    <w:rPr>
      <w:rFonts w:ascii="MS Reference Sans Serif" w:hAnsi="MS Reference Sans Serif" w:cs="MS Reference Sans Serif"/>
      <w:b/>
      <w:bCs/>
      <w:sz w:val="30"/>
      <w:szCs w:val="30"/>
    </w:rPr>
  </w:style>
  <w:style w:type="character" w:customStyle="1" w:styleId="FontStyle13">
    <w:name w:val="Font Style13"/>
    <w:uiPriority w:val="99"/>
    <w:rsid w:val="00B50D43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B50D43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D45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7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26</Pages>
  <Words>6400</Words>
  <Characters>36483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ДМШ</Company>
  <LinksUpToDate>false</LinksUpToDate>
  <CharactersWithSpaces>42798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7</cp:revision>
  <cp:lastPrinted>2021-09-09T07:50:00Z</cp:lastPrinted>
  <dcterms:created xsi:type="dcterms:W3CDTF">2024-04-27T06:50:00Z</dcterms:created>
  <dcterms:modified xsi:type="dcterms:W3CDTF">2025-08-13T12:23:00Z</dcterms:modified>
</cp:coreProperties>
</file>